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824E7" w14:textId="77777777" w:rsidR="00AD3C94" w:rsidRPr="00423661" w:rsidRDefault="00AD3C94" w:rsidP="00B716E4">
      <w:pPr>
        <w:jc w:val="center"/>
        <w:rPr>
          <w:rFonts w:cs="Arial"/>
          <w:sz w:val="18"/>
          <w:szCs w:val="18"/>
          <w:lang w:val="fr-FR"/>
        </w:rPr>
      </w:pPr>
      <w:r w:rsidRPr="00423661">
        <w:rPr>
          <w:rFonts w:cs="Arial"/>
          <w:sz w:val="18"/>
          <w:szCs w:val="18"/>
          <w:lang w:val="fr-FR"/>
        </w:rPr>
        <w:t xml:space="preserve">Fédération Internationale de Volleyball, Château Les Tourelles, </w:t>
      </w:r>
      <w:r>
        <w:rPr>
          <w:rFonts w:cs="Arial"/>
          <w:sz w:val="18"/>
          <w:szCs w:val="18"/>
          <w:lang w:val="fr-FR"/>
        </w:rPr>
        <w:br/>
      </w:r>
      <w:r w:rsidRPr="00423661">
        <w:rPr>
          <w:rFonts w:cs="Arial"/>
          <w:sz w:val="18"/>
          <w:szCs w:val="18"/>
          <w:lang w:val="fr-FR"/>
        </w:rPr>
        <w:t>Avenue Edouard Sandoz 2-4</w:t>
      </w:r>
      <w:r>
        <w:rPr>
          <w:rFonts w:cs="Arial"/>
          <w:sz w:val="18"/>
          <w:szCs w:val="18"/>
          <w:lang w:val="fr-FR"/>
        </w:rPr>
        <w:t xml:space="preserve">, </w:t>
      </w:r>
      <w:r w:rsidRPr="00423661">
        <w:rPr>
          <w:rFonts w:cs="Arial"/>
          <w:sz w:val="18"/>
          <w:szCs w:val="18"/>
          <w:lang w:val="fr-FR"/>
        </w:rPr>
        <w:t xml:space="preserve">1006 Lausanne, </w:t>
      </w:r>
      <w:proofErr w:type="spellStart"/>
      <w:r w:rsidRPr="00CE0619">
        <w:rPr>
          <w:rFonts w:cs="Arial"/>
          <w:sz w:val="18"/>
          <w:szCs w:val="18"/>
          <w:lang w:val="fr-CH"/>
        </w:rPr>
        <w:t>Switzerland</w:t>
      </w:r>
      <w:proofErr w:type="spellEnd"/>
    </w:p>
    <w:p w14:paraId="5C5C9891" w14:textId="6E7ED926" w:rsidR="00AD3C94" w:rsidRPr="00430F12" w:rsidRDefault="00AD3C94" w:rsidP="00B716E4">
      <w:pPr>
        <w:jc w:val="center"/>
        <w:rPr>
          <w:rFonts w:cs="Arial"/>
          <w:b/>
          <w:sz w:val="18"/>
          <w:szCs w:val="18"/>
          <w:lang w:val="pt-BR"/>
        </w:rPr>
      </w:pPr>
      <w:r w:rsidRPr="00430F12">
        <w:rPr>
          <w:rFonts w:cs="Arial"/>
          <w:b/>
          <w:sz w:val="18"/>
          <w:szCs w:val="18"/>
          <w:lang w:val="pt-BR"/>
        </w:rPr>
        <w:t xml:space="preserve">e-mail: </w:t>
      </w:r>
      <w:r w:rsidR="00287356">
        <w:rPr>
          <w:rStyle w:val="Hyperlink"/>
          <w:rFonts w:ascii="Arial" w:hAnsi="Arial" w:cs="Arial"/>
          <w:b/>
          <w:sz w:val="18"/>
          <w:szCs w:val="18"/>
          <w:lang w:val="pt-BR"/>
        </w:rPr>
        <w:fldChar w:fldCharType="begin"/>
      </w:r>
      <w:r w:rsidR="00287356">
        <w:rPr>
          <w:rStyle w:val="Hyperlink"/>
          <w:rFonts w:ascii="Arial" w:hAnsi="Arial" w:cs="Arial"/>
          <w:b/>
          <w:sz w:val="18"/>
          <w:szCs w:val="18"/>
          <w:lang w:val="pt-BR"/>
        </w:rPr>
        <w:instrText xml:space="preserve"> HYPERLINK "mailto:</w:instrText>
      </w:r>
      <w:r w:rsidR="00287356" w:rsidRPr="00287356">
        <w:rPr>
          <w:rStyle w:val="Hyperlink"/>
          <w:rFonts w:ascii="Arial" w:hAnsi="Arial" w:cs="Arial"/>
          <w:b/>
          <w:sz w:val="18"/>
          <w:szCs w:val="18"/>
          <w:lang w:val="pt-BR"/>
        </w:rPr>
        <w:instrText>worldtour@fivb.com</w:instrText>
      </w:r>
      <w:r w:rsidR="00287356">
        <w:rPr>
          <w:rStyle w:val="Hyperlink"/>
          <w:rFonts w:ascii="Arial" w:hAnsi="Arial" w:cs="Arial"/>
          <w:b/>
          <w:sz w:val="18"/>
          <w:szCs w:val="18"/>
          <w:lang w:val="pt-BR"/>
        </w:rPr>
        <w:instrText xml:space="preserve">" </w:instrText>
      </w:r>
      <w:r w:rsidR="00287356">
        <w:rPr>
          <w:rStyle w:val="Hyperlink"/>
          <w:rFonts w:ascii="Arial" w:hAnsi="Arial" w:cs="Arial"/>
          <w:b/>
          <w:sz w:val="18"/>
          <w:szCs w:val="18"/>
          <w:lang w:val="pt-BR"/>
        </w:rPr>
        <w:fldChar w:fldCharType="separate"/>
      </w:r>
      <w:r w:rsidR="00287356" w:rsidRPr="009C167C">
        <w:rPr>
          <w:rStyle w:val="Hyperlink"/>
          <w:rFonts w:ascii="Arial" w:hAnsi="Arial" w:cs="Arial"/>
          <w:b/>
          <w:sz w:val="18"/>
          <w:szCs w:val="18"/>
          <w:lang w:val="pt-BR"/>
        </w:rPr>
        <w:t>worldtour@fivb.com</w:t>
      </w:r>
      <w:r w:rsidR="00287356">
        <w:rPr>
          <w:rStyle w:val="Hyperlink"/>
          <w:rFonts w:ascii="Arial" w:hAnsi="Arial" w:cs="Arial"/>
          <w:b/>
          <w:sz w:val="18"/>
          <w:szCs w:val="18"/>
          <w:lang w:val="pt-BR"/>
        </w:rPr>
        <w:fldChar w:fldCharType="end"/>
      </w:r>
    </w:p>
    <w:p w14:paraId="6755ED08" w14:textId="77777777" w:rsidR="00AD3C94" w:rsidRPr="00430F12" w:rsidRDefault="00CD31CD">
      <w:pPr>
        <w:rPr>
          <w:rFonts w:cs="Arial"/>
          <w:sz w:val="18"/>
          <w:szCs w:val="18"/>
          <w:lang w:val="pt-BR"/>
        </w:rPr>
      </w:pPr>
      <w:r>
        <w:rPr>
          <w:noProof/>
          <w:lang w:val="fr-CH" w:eastAsia="fr-CH"/>
        </w:rPr>
        <mc:AlternateContent>
          <mc:Choice Requires="wps">
            <w:drawing>
              <wp:anchor distT="0" distB="0" distL="114300" distR="114300" simplePos="0" relativeHeight="251658240" behindDoc="0" locked="0" layoutInCell="1" allowOverlap="1" wp14:anchorId="4D32F320" wp14:editId="0F39808F">
                <wp:simplePos x="0" y="0"/>
                <wp:positionH relativeFrom="column">
                  <wp:posOffset>1541145</wp:posOffset>
                </wp:positionH>
                <wp:positionV relativeFrom="paragraph">
                  <wp:posOffset>72390</wp:posOffset>
                </wp:positionV>
                <wp:extent cx="4686300" cy="11144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14425"/>
                        </a:xfrm>
                        <a:prstGeom prst="rect">
                          <a:avLst/>
                        </a:prstGeom>
                        <a:solidFill>
                          <a:srgbClr val="FFFFFF"/>
                        </a:solidFill>
                        <a:ln w="9525">
                          <a:solidFill>
                            <a:srgbClr val="000000"/>
                          </a:solidFill>
                          <a:miter lim="800000"/>
                          <a:headEnd/>
                          <a:tailEnd/>
                        </a:ln>
                      </wps:spPr>
                      <wps:txbx>
                        <w:txbxContent>
                          <w:p w14:paraId="7D7417E2" w14:textId="51A43A69" w:rsidR="00287356" w:rsidRDefault="00AD3C94" w:rsidP="00287356">
                            <w:pPr>
                              <w:rPr>
                                <w:b/>
                                <w:spacing w:val="60"/>
                                <w:sz w:val="28"/>
                                <w:szCs w:val="28"/>
                              </w:rPr>
                            </w:pPr>
                            <w:r>
                              <w:rPr>
                                <w:b/>
                                <w:spacing w:val="60"/>
                                <w:sz w:val="28"/>
                                <w:szCs w:val="28"/>
                              </w:rPr>
                              <w:t>BVB</w:t>
                            </w:r>
                            <w:r w:rsidR="00E94D64">
                              <w:rPr>
                                <w:b/>
                                <w:spacing w:val="60"/>
                                <w:sz w:val="28"/>
                                <w:szCs w:val="28"/>
                              </w:rPr>
                              <w:t xml:space="preserve">-01 </w:t>
                            </w:r>
                            <w:r w:rsidR="00287356">
                              <w:rPr>
                                <w:b/>
                                <w:spacing w:val="60"/>
                                <w:sz w:val="28"/>
                                <w:szCs w:val="28"/>
                              </w:rPr>
                              <w:tab/>
                            </w:r>
                            <w:r w:rsidR="00637CF0">
                              <w:rPr>
                                <w:b/>
                                <w:spacing w:val="60"/>
                                <w:sz w:val="28"/>
                                <w:szCs w:val="28"/>
                              </w:rPr>
                              <w:t>2020</w:t>
                            </w:r>
                            <w:r w:rsidRPr="00970589">
                              <w:rPr>
                                <w:b/>
                                <w:spacing w:val="60"/>
                                <w:sz w:val="28"/>
                                <w:szCs w:val="28"/>
                              </w:rPr>
                              <w:t xml:space="preserve"> </w:t>
                            </w:r>
                          </w:p>
                          <w:p w14:paraId="504DBEF9" w14:textId="77777777" w:rsidR="00287356" w:rsidRDefault="00AD3C94" w:rsidP="00287356">
                            <w:pPr>
                              <w:rPr>
                                <w:b/>
                                <w:spacing w:val="60"/>
                                <w:sz w:val="28"/>
                                <w:szCs w:val="28"/>
                              </w:rPr>
                            </w:pPr>
                            <w:r w:rsidRPr="00970589">
                              <w:rPr>
                                <w:b/>
                                <w:spacing w:val="60"/>
                                <w:sz w:val="28"/>
                                <w:szCs w:val="28"/>
                              </w:rPr>
                              <w:t xml:space="preserve">BEACH VOLLEYBALL </w:t>
                            </w:r>
                          </w:p>
                          <w:p w14:paraId="40FB3844" w14:textId="69C54750" w:rsidR="00AD3C94" w:rsidRDefault="00B014EC" w:rsidP="00287356">
                            <w:pPr>
                              <w:rPr>
                                <w:b/>
                                <w:spacing w:val="60"/>
                                <w:sz w:val="28"/>
                                <w:szCs w:val="28"/>
                              </w:rPr>
                            </w:pPr>
                            <w:r>
                              <w:rPr>
                                <w:b/>
                                <w:spacing w:val="60"/>
                                <w:sz w:val="28"/>
                                <w:szCs w:val="28"/>
                              </w:rPr>
                              <w:t>NF</w:t>
                            </w:r>
                            <w:r w:rsidR="00E94D64">
                              <w:rPr>
                                <w:b/>
                                <w:spacing w:val="60"/>
                                <w:sz w:val="28"/>
                                <w:szCs w:val="28"/>
                              </w:rPr>
                              <w:t xml:space="preserve"> </w:t>
                            </w:r>
                            <w:r>
                              <w:rPr>
                                <w:b/>
                                <w:spacing w:val="60"/>
                                <w:sz w:val="28"/>
                                <w:szCs w:val="28"/>
                              </w:rPr>
                              <w:t>&amp;</w:t>
                            </w:r>
                            <w:r w:rsidR="00E94D64">
                              <w:rPr>
                                <w:b/>
                                <w:spacing w:val="60"/>
                                <w:sz w:val="28"/>
                                <w:szCs w:val="28"/>
                              </w:rPr>
                              <w:t xml:space="preserve"> ATHLETE</w:t>
                            </w:r>
                            <w:r w:rsidR="00AD3C94" w:rsidRPr="00970589">
                              <w:rPr>
                                <w:b/>
                                <w:spacing w:val="60"/>
                                <w:sz w:val="28"/>
                                <w:szCs w:val="28"/>
                              </w:rPr>
                              <w:t>S</w:t>
                            </w:r>
                            <w:r w:rsidR="00E94D64">
                              <w:rPr>
                                <w:b/>
                                <w:spacing w:val="60"/>
                                <w:sz w:val="28"/>
                                <w:szCs w:val="28"/>
                              </w:rPr>
                              <w:t>’</w:t>
                            </w:r>
                            <w:r w:rsidR="00AD3C94" w:rsidRPr="00970589">
                              <w:rPr>
                                <w:b/>
                                <w:spacing w:val="60"/>
                                <w:sz w:val="28"/>
                                <w:szCs w:val="28"/>
                              </w:rPr>
                              <w:t xml:space="preserve"> COMMITMENT</w:t>
                            </w:r>
                          </w:p>
                          <w:p w14:paraId="00AA725B" w14:textId="26A09DF1" w:rsidR="00AD3C94" w:rsidRPr="007A35DD" w:rsidRDefault="00AD3C94" w:rsidP="00D363A5">
                            <w:pPr>
                              <w:jc w:val="both"/>
                              <w:rPr>
                                <w:szCs w:val="32"/>
                              </w:rPr>
                            </w:pPr>
                            <w:r>
                              <w:rPr>
                                <w:i/>
                                <w:sz w:val="16"/>
                                <w:szCs w:val="16"/>
                              </w:rPr>
                              <w:t>A</w:t>
                            </w:r>
                            <w:r w:rsidR="00B014EC">
                              <w:rPr>
                                <w:i/>
                                <w:sz w:val="16"/>
                                <w:szCs w:val="16"/>
                              </w:rPr>
                              <w:t xml:space="preserve">thletes intending to participate in FIVB </w:t>
                            </w:r>
                            <w:r w:rsidR="00287356">
                              <w:rPr>
                                <w:i/>
                                <w:sz w:val="16"/>
                                <w:szCs w:val="16"/>
                              </w:rPr>
                              <w:t>competitions</w:t>
                            </w:r>
                            <w:r w:rsidR="00360F59">
                              <w:rPr>
                                <w:i/>
                                <w:sz w:val="16"/>
                                <w:szCs w:val="16"/>
                              </w:rPr>
                              <w:t xml:space="preserve"> </w:t>
                            </w:r>
                            <w:r w:rsidR="00B014EC">
                              <w:rPr>
                                <w:i/>
                                <w:sz w:val="16"/>
                                <w:szCs w:val="16"/>
                              </w:rPr>
                              <w:t>shal</w:t>
                            </w:r>
                            <w:r w:rsidR="003327AC">
                              <w:rPr>
                                <w:i/>
                                <w:sz w:val="16"/>
                                <w:szCs w:val="16"/>
                              </w:rPr>
                              <w:t>l</w:t>
                            </w:r>
                            <w:r w:rsidR="00287356">
                              <w:rPr>
                                <w:i/>
                                <w:sz w:val="16"/>
                                <w:szCs w:val="16"/>
                              </w:rPr>
                              <w:t xml:space="preserve"> (a)</w:t>
                            </w:r>
                            <w:r w:rsidR="00B014EC">
                              <w:rPr>
                                <w:i/>
                                <w:sz w:val="16"/>
                                <w:szCs w:val="16"/>
                              </w:rPr>
                              <w:t xml:space="preserve"> agree to th</w:t>
                            </w:r>
                            <w:r w:rsidR="00E94D64">
                              <w:rPr>
                                <w:i/>
                                <w:sz w:val="16"/>
                                <w:szCs w:val="16"/>
                              </w:rPr>
                              <w:t>is</w:t>
                            </w:r>
                            <w:r w:rsidR="00B014EC">
                              <w:rPr>
                                <w:i/>
                                <w:sz w:val="16"/>
                                <w:szCs w:val="16"/>
                              </w:rPr>
                              <w:t xml:space="preserve"> </w:t>
                            </w:r>
                            <w:r w:rsidR="00B014EC" w:rsidRPr="007A35DD">
                              <w:rPr>
                                <w:i/>
                                <w:sz w:val="16"/>
                                <w:szCs w:val="16"/>
                              </w:rPr>
                              <w:t xml:space="preserve">commitment </w:t>
                            </w:r>
                            <w:r w:rsidR="00B014EC">
                              <w:rPr>
                                <w:i/>
                                <w:sz w:val="16"/>
                                <w:szCs w:val="16"/>
                              </w:rPr>
                              <w:t xml:space="preserve">through </w:t>
                            </w:r>
                            <w:r w:rsidR="00287356">
                              <w:rPr>
                                <w:i/>
                                <w:sz w:val="16"/>
                                <w:szCs w:val="16"/>
                              </w:rPr>
                              <w:t xml:space="preserve">VIS </w:t>
                            </w:r>
                            <w:r w:rsidR="00287356" w:rsidRPr="00287356">
                              <w:rPr>
                                <w:i/>
                                <w:sz w:val="16"/>
                                <w:szCs w:val="16"/>
                                <w:u w:val="single"/>
                              </w:rPr>
                              <w:t>and</w:t>
                            </w:r>
                            <w:r w:rsidR="00287356">
                              <w:rPr>
                                <w:i/>
                                <w:sz w:val="16"/>
                                <w:szCs w:val="16"/>
                              </w:rPr>
                              <w:t xml:space="preserve">. As requested by many Athletes and NFs, it is now allowed to have </w:t>
                            </w:r>
                            <w:r w:rsidR="00287356" w:rsidRPr="00287356">
                              <w:rPr>
                                <w:i/>
                                <w:sz w:val="16"/>
                                <w:szCs w:val="16"/>
                                <w:u w:val="single"/>
                              </w:rPr>
                              <w:t>up to 2</w:t>
                            </w:r>
                            <w:r w:rsidR="00287356">
                              <w:rPr>
                                <w:i/>
                                <w:sz w:val="16"/>
                                <w:szCs w:val="16"/>
                              </w:rPr>
                              <w:t xml:space="preserve"> Athletes from the same Federation of Origin signing on the same document, regardless if they play together or not.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F320" id="_x0000_t202" coordsize="21600,21600" o:spt="202" path="m,l,21600r21600,l21600,xe">
                <v:stroke joinstyle="miter"/>
                <v:path gradientshapeok="t" o:connecttype="rect"/>
              </v:shapetype>
              <v:shape id="Text Box 2" o:spid="_x0000_s1026" type="#_x0000_t202" style="position:absolute;margin-left:121.35pt;margin-top:5.7pt;width:369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">
                <v:textbox>
                  <w:txbxContent>
                    <w:p w14:paraId="7D7417E2" w14:textId="51A43A69" w:rsidR="00287356" w:rsidRDefault="00AD3C94" w:rsidP="00287356">
                      <w:pPr>
                        <w:rPr>
                          <w:b/>
                          <w:spacing w:val="60"/>
                          <w:sz w:val="28"/>
                          <w:szCs w:val="28"/>
                        </w:rPr>
                      </w:pPr>
                      <w:r>
                        <w:rPr>
                          <w:b/>
                          <w:spacing w:val="60"/>
                          <w:sz w:val="28"/>
                          <w:szCs w:val="28"/>
                        </w:rPr>
                        <w:t>BVB</w:t>
                      </w:r>
                      <w:r w:rsidR="00E94D64">
                        <w:rPr>
                          <w:b/>
                          <w:spacing w:val="60"/>
                          <w:sz w:val="28"/>
                          <w:szCs w:val="28"/>
                        </w:rPr>
                        <w:t xml:space="preserve">-01 </w:t>
                      </w:r>
                      <w:r w:rsidR="00287356">
                        <w:rPr>
                          <w:b/>
                          <w:spacing w:val="60"/>
                          <w:sz w:val="28"/>
                          <w:szCs w:val="28"/>
                        </w:rPr>
                        <w:tab/>
                      </w:r>
                      <w:r w:rsidR="00637CF0">
                        <w:rPr>
                          <w:b/>
                          <w:spacing w:val="60"/>
                          <w:sz w:val="28"/>
                          <w:szCs w:val="28"/>
                        </w:rPr>
                        <w:t>2020</w:t>
                      </w:r>
                      <w:r w:rsidRPr="00970589">
                        <w:rPr>
                          <w:b/>
                          <w:spacing w:val="60"/>
                          <w:sz w:val="28"/>
                          <w:szCs w:val="28"/>
                        </w:rPr>
                        <w:t xml:space="preserve"> </w:t>
                      </w:r>
                    </w:p>
                    <w:p w14:paraId="504DBEF9" w14:textId="77777777" w:rsidR="00287356" w:rsidRDefault="00AD3C94" w:rsidP="00287356">
                      <w:pPr>
                        <w:rPr>
                          <w:b/>
                          <w:spacing w:val="60"/>
                          <w:sz w:val="28"/>
                          <w:szCs w:val="28"/>
                        </w:rPr>
                      </w:pPr>
                      <w:r w:rsidRPr="00970589">
                        <w:rPr>
                          <w:b/>
                          <w:spacing w:val="60"/>
                          <w:sz w:val="28"/>
                          <w:szCs w:val="28"/>
                        </w:rPr>
                        <w:t xml:space="preserve">BEACH VOLLEYBALL </w:t>
                      </w:r>
                    </w:p>
                    <w:p w14:paraId="40FB3844" w14:textId="69C54750" w:rsidR="00AD3C94" w:rsidRDefault="00B014EC" w:rsidP="00287356">
                      <w:pPr>
                        <w:rPr>
                          <w:b/>
                          <w:spacing w:val="60"/>
                          <w:sz w:val="28"/>
                          <w:szCs w:val="28"/>
                        </w:rPr>
                      </w:pPr>
                      <w:r>
                        <w:rPr>
                          <w:b/>
                          <w:spacing w:val="60"/>
                          <w:sz w:val="28"/>
                          <w:szCs w:val="28"/>
                        </w:rPr>
                        <w:t>NF</w:t>
                      </w:r>
                      <w:r w:rsidR="00E94D64">
                        <w:rPr>
                          <w:b/>
                          <w:spacing w:val="60"/>
                          <w:sz w:val="28"/>
                          <w:szCs w:val="28"/>
                        </w:rPr>
                        <w:t xml:space="preserve"> </w:t>
                      </w:r>
                      <w:r>
                        <w:rPr>
                          <w:b/>
                          <w:spacing w:val="60"/>
                          <w:sz w:val="28"/>
                          <w:szCs w:val="28"/>
                        </w:rPr>
                        <w:t>&amp;</w:t>
                      </w:r>
                      <w:r w:rsidR="00E94D64">
                        <w:rPr>
                          <w:b/>
                          <w:spacing w:val="60"/>
                          <w:sz w:val="28"/>
                          <w:szCs w:val="28"/>
                        </w:rPr>
                        <w:t xml:space="preserve"> ATHLETE</w:t>
                      </w:r>
                      <w:r w:rsidR="00AD3C94" w:rsidRPr="00970589">
                        <w:rPr>
                          <w:b/>
                          <w:spacing w:val="60"/>
                          <w:sz w:val="28"/>
                          <w:szCs w:val="28"/>
                        </w:rPr>
                        <w:t>S</w:t>
                      </w:r>
                      <w:r w:rsidR="00E94D64">
                        <w:rPr>
                          <w:b/>
                          <w:spacing w:val="60"/>
                          <w:sz w:val="28"/>
                          <w:szCs w:val="28"/>
                        </w:rPr>
                        <w:t>’</w:t>
                      </w:r>
                      <w:r w:rsidR="00AD3C94" w:rsidRPr="00970589">
                        <w:rPr>
                          <w:b/>
                          <w:spacing w:val="60"/>
                          <w:sz w:val="28"/>
                          <w:szCs w:val="28"/>
                        </w:rPr>
                        <w:t xml:space="preserve"> COMMITMENT</w:t>
                      </w:r>
                    </w:p>
                    <w:p w14:paraId="00AA725B" w14:textId="26A09DF1" w:rsidR="00AD3C94" w:rsidRPr="007A35DD" w:rsidRDefault="00AD3C94" w:rsidP="00D363A5">
                      <w:pPr>
                        <w:jc w:val="both"/>
                        <w:rPr>
                          <w:szCs w:val="32"/>
                        </w:rPr>
                      </w:pPr>
                      <w:r>
                        <w:rPr>
                          <w:i/>
                          <w:sz w:val="16"/>
                          <w:szCs w:val="16"/>
                        </w:rPr>
                        <w:t>A</w:t>
                      </w:r>
                      <w:r w:rsidR="00B014EC">
                        <w:rPr>
                          <w:i/>
                          <w:sz w:val="16"/>
                          <w:szCs w:val="16"/>
                        </w:rPr>
                        <w:t xml:space="preserve">thletes intending to participate in FIVB </w:t>
                      </w:r>
                      <w:r w:rsidR="00287356">
                        <w:rPr>
                          <w:i/>
                          <w:sz w:val="16"/>
                          <w:szCs w:val="16"/>
                        </w:rPr>
                        <w:t>competitions</w:t>
                      </w:r>
                      <w:r w:rsidR="00360F59">
                        <w:rPr>
                          <w:i/>
                          <w:sz w:val="16"/>
                          <w:szCs w:val="16"/>
                        </w:rPr>
                        <w:t xml:space="preserve"> </w:t>
                      </w:r>
                      <w:r w:rsidR="00B014EC">
                        <w:rPr>
                          <w:i/>
                          <w:sz w:val="16"/>
                          <w:szCs w:val="16"/>
                        </w:rPr>
                        <w:t>shal</w:t>
                      </w:r>
                      <w:r w:rsidR="003327AC">
                        <w:rPr>
                          <w:i/>
                          <w:sz w:val="16"/>
                          <w:szCs w:val="16"/>
                        </w:rPr>
                        <w:t>l</w:t>
                      </w:r>
                      <w:r w:rsidR="00287356">
                        <w:rPr>
                          <w:i/>
                          <w:sz w:val="16"/>
                          <w:szCs w:val="16"/>
                        </w:rPr>
                        <w:t xml:space="preserve"> (a)</w:t>
                      </w:r>
                      <w:r w:rsidR="00B014EC">
                        <w:rPr>
                          <w:i/>
                          <w:sz w:val="16"/>
                          <w:szCs w:val="16"/>
                        </w:rPr>
                        <w:t xml:space="preserve"> agree to th</w:t>
                      </w:r>
                      <w:r w:rsidR="00E94D64">
                        <w:rPr>
                          <w:i/>
                          <w:sz w:val="16"/>
                          <w:szCs w:val="16"/>
                        </w:rPr>
                        <w:t>is</w:t>
                      </w:r>
                      <w:r w:rsidR="00B014EC">
                        <w:rPr>
                          <w:i/>
                          <w:sz w:val="16"/>
                          <w:szCs w:val="16"/>
                        </w:rPr>
                        <w:t xml:space="preserve"> </w:t>
                      </w:r>
                      <w:r w:rsidR="00B014EC" w:rsidRPr="007A35DD">
                        <w:rPr>
                          <w:i/>
                          <w:sz w:val="16"/>
                          <w:szCs w:val="16"/>
                        </w:rPr>
                        <w:t xml:space="preserve">commitment </w:t>
                      </w:r>
                      <w:r w:rsidR="00B014EC">
                        <w:rPr>
                          <w:i/>
                          <w:sz w:val="16"/>
                          <w:szCs w:val="16"/>
                        </w:rPr>
                        <w:t xml:space="preserve">through </w:t>
                      </w:r>
                      <w:r w:rsidR="00287356">
                        <w:rPr>
                          <w:i/>
                          <w:sz w:val="16"/>
                          <w:szCs w:val="16"/>
                        </w:rPr>
                        <w:t xml:space="preserve">VIS </w:t>
                      </w:r>
                      <w:r w:rsidR="00287356" w:rsidRPr="00287356">
                        <w:rPr>
                          <w:i/>
                          <w:sz w:val="16"/>
                          <w:szCs w:val="16"/>
                          <w:u w:val="single"/>
                        </w:rPr>
                        <w:t>and</w:t>
                      </w:r>
                      <w:r w:rsidR="00287356">
                        <w:rPr>
                          <w:i/>
                          <w:sz w:val="16"/>
                          <w:szCs w:val="16"/>
                        </w:rPr>
                        <w:t xml:space="preserve">. As requested by many Athletes and NFs, it is now allowed to have </w:t>
                      </w:r>
                      <w:r w:rsidR="00287356" w:rsidRPr="00287356">
                        <w:rPr>
                          <w:i/>
                          <w:sz w:val="16"/>
                          <w:szCs w:val="16"/>
                          <w:u w:val="single"/>
                        </w:rPr>
                        <w:t>up to 2</w:t>
                      </w:r>
                      <w:r w:rsidR="00287356">
                        <w:rPr>
                          <w:i/>
                          <w:sz w:val="16"/>
                          <w:szCs w:val="16"/>
                        </w:rPr>
                        <w:t xml:space="preserve"> Athletes from the same Federation of Origin signing on the same document, regardless if they play together or not. </w:t>
                      </w:r>
                    </w:p>
                  </w:txbxContent>
                </v:textbox>
              </v:shape>
            </w:pict>
          </mc:Fallback>
        </mc:AlternateContent>
      </w:r>
    </w:p>
    <w:p w14:paraId="66733D7F" w14:textId="77777777" w:rsidR="00AD3C94" w:rsidRPr="00423661" w:rsidRDefault="00CD31CD" w:rsidP="00C12DA3">
      <w:pPr>
        <w:rPr>
          <w:rFonts w:cs="Arial"/>
          <w:b/>
          <w:sz w:val="18"/>
          <w:szCs w:val="18"/>
          <w:lang w:val="fr-CH"/>
        </w:rPr>
      </w:pPr>
      <w:r>
        <w:rPr>
          <w:rFonts w:cs="Arial"/>
          <w:noProof/>
          <w:lang w:val="fr-CH" w:eastAsia="fr-CH"/>
        </w:rPr>
        <w:drawing>
          <wp:inline distT="0" distB="0" distL="0" distR="0" wp14:anchorId="160E872C" wp14:editId="46646AEA">
            <wp:extent cx="1498600" cy="755650"/>
            <wp:effectExtent l="0" t="0" r="6350" b="6350"/>
            <wp:docPr id="1" name="Picture 1" descr="FIVB_Guard_black_pl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B_Guard_black_plai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755650"/>
                    </a:xfrm>
                    <a:prstGeom prst="rect">
                      <a:avLst/>
                    </a:prstGeom>
                    <a:noFill/>
                    <a:ln>
                      <a:noFill/>
                    </a:ln>
                  </pic:spPr>
                </pic:pic>
              </a:graphicData>
            </a:graphic>
          </wp:inline>
        </w:drawing>
      </w:r>
    </w:p>
    <w:p w14:paraId="6E0B190F" w14:textId="77777777" w:rsidR="00AD3C94" w:rsidRPr="00423661" w:rsidRDefault="00AD3C94">
      <w:pPr>
        <w:rPr>
          <w:rFonts w:cs="Arial"/>
          <w:sz w:val="18"/>
          <w:szCs w:val="18"/>
        </w:rPr>
      </w:pPr>
    </w:p>
    <w:p w14:paraId="4D166858" w14:textId="77777777" w:rsidR="003327AC" w:rsidRDefault="003327AC" w:rsidP="00DD46F5">
      <w:pPr>
        <w:ind w:left="562" w:hanging="562"/>
        <w:jc w:val="both"/>
        <w:rPr>
          <w:rFonts w:cs="Arial"/>
          <w:b/>
        </w:rPr>
      </w:pPr>
    </w:p>
    <w:p w14:paraId="6FADD819" w14:textId="77777777" w:rsidR="00B014EC" w:rsidRDefault="000220C2" w:rsidP="00DD46F5">
      <w:pPr>
        <w:ind w:left="562" w:hanging="562"/>
        <w:jc w:val="both"/>
        <w:rPr>
          <w:rFonts w:cs="Arial"/>
          <w:b/>
        </w:rPr>
      </w:pPr>
      <w:r>
        <w:rPr>
          <w:rFonts w:cs="Arial"/>
          <w:b/>
        </w:rPr>
        <w:t>T</w:t>
      </w:r>
      <w:r w:rsidR="00B014EC" w:rsidRPr="00B014EC">
        <w:rPr>
          <w:rFonts w:cs="Arial"/>
          <w:b/>
        </w:rPr>
        <w:t xml:space="preserve">he undersigned </w:t>
      </w:r>
    </w:p>
    <w:p w14:paraId="7B483901" w14:textId="77777777" w:rsidR="00B014EC" w:rsidRDefault="00B014EC" w:rsidP="00DD46F5">
      <w:pPr>
        <w:ind w:left="562" w:hanging="562"/>
        <w:jc w:val="both"/>
        <w:rPr>
          <w:rFonts w:cs="Arial"/>
          <w:b/>
        </w:rPr>
      </w:pPr>
    </w:p>
    <w:p w14:paraId="745EDB8B" w14:textId="47071C4B" w:rsidR="00287356" w:rsidRDefault="003A4810" w:rsidP="00DD46F5">
      <w:pPr>
        <w:ind w:left="562" w:hanging="562"/>
        <w:jc w:val="both"/>
        <w:rPr>
          <w:rFonts w:cs="Arial"/>
          <w:b/>
        </w:rPr>
      </w:pPr>
      <w:r>
        <w:rPr>
          <w:rFonts w:cs="Arial"/>
          <w:b/>
        </w:rPr>
        <w:t>_</w:t>
      </w:r>
      <w:r w:rsidR="00A04C90">
        <w:rPr>
          <w:rFonts w:cs="Arial"/>
          <w:b/>
        </w:rPr>
        <w:t>__</w:t>
      </w:r>
      <w:r>
        <w:rPr>
          <w:rFonts w:cs="Arial"/>
          <w:b/>
        </w:rPr>
        <w:t>_</w:t>
      </w:r>
      <w:r w:rsidR="00A04C90">
        <w:rPr>
          <w:rFonts w:cs="Arial"/>
          <w:b/>
        </w:rPr>
        <w:t>_</w:t>
      </w:r>
      <w:r>
        <w:rPr>
          <w:rFonts w:cs="Arial"/>
          <w:b/>
        </w:rPr>
        <w:t>_</w:t>
      </w:r>
      <w:r w:rsidR="00A04C90">
        <w:rPr>
          <w:rFonts w:cs="Arial"/>
          <w:b/>
        </w:rPr>
        <w:t>___</w:t>
      </w:r>
      <w:r w:rsidR="00AD3C94" w:rsidRPr="00B014EC">
        <w:rPr>
          <w:rFonts w:cs="Arial"/>
          <w:b/>
        </w:rPr>
        <w:t>_____</w:t>
      </w:r>
      <w:r w:rsidR="00A04C90">
        <w:rPr>
          <w:rFonts w:cs="Arial"/>
          <w:b/>
        </w:rPr>
        <w:t>______</w:t>
      </w:r>
      <w:r w:rsidR="00AD3C94" w:rsidRPr="00B014EC">
        <w:rPr>
          <w:rFonts w:cs="Arial"/>
          <w:b/>
        </w:rPr>
        <w:t>_________________</w:t>
      </w:r>
      <w:r w:rsidR="00B014EC">
        <w:rPr>
          <w:rFonts w:cs="Arial"/>
          <w:b/>
        </w:rPr>
        <w:t>______</w:t>
      </w:r>
      <w:r w:rsidR="00A04C90">
        <w:rPr>
          <w:rFonts w:cs="Arial"/>
          <w:b/>
        </w:rPr>
        <w:t>___</w:t>
      </w:r>
      <w:r w:rsidR="00287356">
        <w:rPr>
          <w:rFonts w:cs="Arial"/>
          <w:b/>
        </w:rPr>
        <w:t xml:space="preserve"> </w:t>
      </w:r>
      <w:r w:rsidR="00B014EC">
        <w:rPr>
          <w:rFonts w:cs="Arial"/>
          <w:b/>
        </w:rPr>
        <w:t>(“ATHLETE</w:t>
      </w:r>
      <w:r w:rsidR="00287356">
        <w:rPr>
          <w:rFonts w:cs="Arial"/>
          <w:b/>
        </w:rPr>
        <w:t xml:space="preserve"> 1</w:t>
      </w:r>
      <w:r w:rsidR="00B014EC">
        <w:rPr>
          <w:rFonts w:cs="Arial"/>
          <w:b/>
        </w:rPr>
        <w:t>”)</w:t>
      </w:r>
      <w:r w:rsidR="00CD31CD" w:rsidRPr="00B014EC">
        <w:rPr>
          <w:rFonts w:cs="Arial"/>
          <w:b/>
        </w:rPr>
        <w:t xml:space="preserve"> </w:t>
      </w:r>
      <w:r w:rsidR="00A04C90">
        <w:rPr>
          <w:rFonts w:cs="Arial"/>
          <w:b/>
        </w:rPr>
        <w:t xml:space="preserve">with </w:t>
      </w:r>
      <w:r>
        <w:rPr>
          <w:rFonts w:cs="Arial"/>
          <w:b/>
        </w:rPr>
        <w:t>FIVB ID________________</w:t>
      </w:r>
    </w:p>
    <w:p w14:paraId="1CBFDA5F" w14:textId="623DB53D" w:rsidR="00B014EC" w:rsidRDefault="003A4810" w:rsidP="00DD46F5">
      <w:pPr>
        <w:ind w:left="562" w:hanging="562"/>
        <w:jc w:val="both"/>
        <w:rPr>
          <w:rFonts w:cs="Arial"/>
          <w:b/>
        </w:rPr>
      </w:pPr>
      <w:r>
        <w:rPr>
          <w:rFonts w:cs="Arial"/>
          <w:b/>
        </w:rPr>
        <w:t xml:space="preserve"> </w:t>
      </w:r>
    </w:p>
    <w:p w14:paraId="0416300A" w14:textId="6C310F0B" w:rsidR="00287356" w:rsidRDefault="00287356" w:rsidP="00287356">
      <w:pPr>
        <w:ind w:left="562" w:hanging="562"/>
        <w:jc w:val="both"/>
        <w:rPr>
          <w:rFonts w:cs="Arial"/>
          <w:b/>
        </w:rPr>
      </w:pPr>
      <w:r>
        <w:rPr>
          <w:rFonts w:cs="Arial"/>
          <w:b/>
        </w:rPr>
        <w:t>_________</w:t>
      </w:r>
      <w:r w:rsidRPr="00B014EC">
        <w:rPr>
          <w:rFonts w:cs="Arial"/>
          <w:b/>
        </w:rPr>
        <w:t>_____</w:t>
      </w:r>
      <w:r>
        <w:rPr>
          <w:rFonts w:cs="Arial"/>
          <w:b/>
        </w:rPr>
        <w:t>______</w:t>
      </w:r>
      <w:r w:rsidRPr="00B014EC">
        <w:rPr>
          <w:rFonts w:cs="Arial"/>
          <w:b/>
        </w:rPr>
        <w:t>_________________</w:t>
      </w:r>
      <w:r>
        <w:rPr>
          <w:rFonts w:cs="Arial"/>
          <w:b/>
        </w:rPr>
        <w:t>_________</w:t>
      </w:r>
      <w:r>
        <w:rPr>
          <w:rFonts w:cs="Arial"/>
          <w:b/>
        </w:rPr>
        <w:t xml:space="preserve"> </w:t>
      </w:r>
      <w:r>
        <w:rPr>
          <w:rFonts w:cs="Arial"/>
          <w:b/>
        </w:rPr>
        <w:t xml:space="preserve">(“ATHLETE </w:t>
      </w:r>
      <w:r>
        <w:rPr>
          <w:rFonts w:cs="Arial"/>
          <w:b/>
        </w:rPr>
        <w:t>2</w:t>
      </w:r>
      <w:r>
        <w:rPr>
          <w:rFonts w:cs="Arial"/>
          <w:b/>
        </w:rPr>
        <w:t>”)</w:t>
      </w:r>
      <w:r w:rsidRPr="00B014EC">
        <w:rPr>
          <w:rFonts w:cs="Arial"/>
          <w:b/>
        </w:rPr>
        <w:t xml:space="preserve"> </w:t>
      </w:r>
      <w:r>
        <w:rPr>
          <w:rFonts w:cs="Arial"/>
          <w:b/>
        </w:rPr>
        <w:t xml:space="preserve">with FIVB ID________________ </w:t>
      </w:r>
    </w:p>
    <w:p w14:paraId="07291D7F" w14:textId="77777777" w:rsidR="00B014EC" w:rsidRDefault="00B014EC" w:rsidP="00287356">
      <w:pPr>
        <w:jc w:val="both"/>
        <w:rPr>
          <w:rFonts w:cs="Arial"/>
          <w:b/>
        </w:rPr>
      </w:pPr>
    </w:p>
    <w:p w14:paraId="362CC160" w14:textId="77777777" w:rsidR="00B014EC" w:rsidRDefault="00AD3C94" w:rsidP="00B014EC">
      <w:pPr>
        <w:ind w:left="562" w:hanging="562"/>
        <w:jc w:val="both"/>
        <w:rPr>
          <w:rFonts w:cs="Arial"/>
          <w:b/>
        </w:rPr>
      </w:pPr>
      <w:r w:rsidRPr="00BA4FE6">
        <w:rPr>
          <w:rFonts w:cs="Arial"/>
          <w:b/>
        </w:rPr>
        <w:t>voluntarily sign</w:t>
      </w:r>
      <w:r w:rsidR="00360F59">
        <w:rPr>
          <w:rFonts w:cs="Arial"/>
          <w:b/>
        </w:rPr>
        <w:t>s</w:t>
      </w:r>
      <w:r w:rsidRPr="00BA4FE6">
        <w:rPr>
          <w:rFonts w:cs="Arial"/>
          <w:b/>
        </w:rPr>
        <w:t xml:space="preserve"> this </w:t>
      </w:r>
      <w:r>
        <w:rPr>
          <w:rFonts w:cs="Arial"/>
          <w:b/>
        </w:rPr>
        <w:t>C</w:t>
      </w:r>
      <w:r w:rsidRPr="00BA4FE6">
        <w:rPr>
          <w:rFonts w:cs="Arial"/>
          <w:b/>
        </w:rPr>
        <w:t>ommitment undertaking the obligations herein jointly</w:t>
      </w:r>
      <w:r>
        <w:rPr>
          <w:rFonts w:cs="Arial"/>
          <w:b/>
        </w:rPr>
        <w:t xml:space="preserve"> </w:t>
      </w:r>
      <w:r w:rsidRPr="00BA4FE6">
        <w:rPr>
          <w:rFonts w:cs="Arial"/>
          <w:b/>
        </w:rPr>
        <w:t xml:space="preserve">with the </w:t>
      </w:r>
    </w:p>
    <w:p w14:paraId="6E035F1B" w14:textId="77777777" w:rsidR="00B014EC" w:rsidRDefault="00B014EC" w:rsidP="00B014EC">
      <w:pPr>
        <w:ind w:left="562" w:hanging="562"/>
        <w:jc w:val="both"/>
        <w:rPr>
          <w:rFonts w:cs="Arial"/>
          <w:b/>
        </w:rPr>
      </w:pPr>
    </w:p>
    <w:p w14:paraId="126489D8" w14:textId="77777777" w:rsidR="00AD3C94" w:rsidRDefault="00AD3C94" w:rsidP="00B014EC">
      <w:pPr>
        <w:ind w:left="562" w:hanging="562"/>
        <w:jc w:val="both"/>
        <w:rPr>
          <w:rFonts w:cs="Arial"/>
          <w:b/>
        </w:rPr>
      </w:pPr>
      <w:r w:rsidRPr="00BA4FE6">
        <w:rPr>
          <w:rFonts w:cs="Arial"/>
          <w:b/>
        </w:rPr>
        <w:t xml:space="preserve">National Volleyball Federation of </w:t>
      </w:r>
      <w:r w:rsidR="00A04C90">
        <w:rPr>
          <w:rFonts w:cs="Arial"/>
          <w:b/>
        </w:rPr>
        <w:t>_______</w:t>
      </w:r>
      <w:r w:rsidRPr="00BA4FE6">
        <w:rPr>
          <w:rFonts w:cs="Arial"/>
          <w:b/>
        </w:rPr>
        <w:t>_________________________________</w:t>
      </w:r>
      <w:r w:rsidR="00B014EC">
        <w:rPr>
          <w:rFonts w:cs="Arial"/>
          <w:b/>
        </w:rPr>
        <w:t>_______</w:t>
      </w:r>
      <w:r w:rsidR="00A04C90">
        <w:rPr>
          <w:rFonts w:cs="Arial"/>
          <w:b/>
        </w:rPr>
        <w:t xml:space="preserve">____ </w:t>
      </w:r>
      <w:r w:rsidR="00B014EC">
        <w:rPr>
          <w:rFonts w:cs="Arial"/>
          <w:b/>
        </w:rPr>
        <w:t>(“NF”)</w:t>
      </w:r>
      <w:r w:rsidRPr="00BA4FE6">
        <w:rPr>
          <w:rFonts w:cs="Arial"/>
          <w:b/>
        </w:rPr>
        <w:t xml:space="preserve"> </w:t>
      </w:r>
    </w:p>
    <w:p w14:paraId="3608E0D6" w14:textId="77777777" w:rsidR="00AD3C94" w:rsidRDefault="00AD3C94" w:rsidP="00B716E4">
      <w:pPr>
        <w:ind w:left="562" w:hanging="562"/>
        <w:jc w:val="both"/>
        <w:rPr>
          <w:rFonts w:cs="Arial"/>
          <w:b/>
        </w:rPr>
      </w:pPr>
    </w:p>
    <w:p w14:paraId="0DA64285" w14:textId="5C63CC62" w:rsidR="00AD3C94" w:rsidRPr="00BA4FE6" w:rsidRDefault="00C85127" w:rsidP="00B716E4">
      <w:pPr>
        <w:ind w:left="562" w:hanging="562"/>
        <w:jc w:val="both"/>
        <w:rPr>
          <w:rFonts w:cs="Arial"/>
          <w:b/>
        </w:rPr>
      </w:pPr>
      <w:r>
        <w:rPr>
          <w:rFonts w:cs="Arial"/>
          <w:b/>
        </w:rPr>
        <w:t>T</w:t>
      </w:r>
      <w:r w:rsidR="00AD3C94" w:rsidRPr="00BA4FE6">
        <w:rPr>
          <w:rFonts w:cs="Arial"/>
          <w:b/>
        </w:rPr>
        <w:t>he NF &amp;</w:t>
      </w:r>
      <w:r w:rsidR="00287356">
        <w:rPr>
          <w:rFonts w:cs="Arial"/>
          <w:b/>
        </w:rPr>
        <w:t xml:space="preserve"> each of</w:t>
      </w:r>
      <w:r w:rsidR="00CD31CD">
        <w:rPr>
          <w:rFonts w:cs="Arial"/>
          <w:b/>
        </w:rPr>
        <w:t xml:space="preserve"> </w:t>
      </w:r>
      <w:r w:rsidR="00AD3C94" w:rsidRPr="00BA4FE6">
        <w:rPr>
          <w:rFonts w:cs="Arial"/>
          <w:b/>
        </w:rPr>
        <w:t xml:space="preserve">the </w:t>
      </w:r>
      <w:r w:rsidR="00AD3C94">
        <w:rPr>
          <w:rFonts w:cs="Arial"/>
          <w:b/>
        </w:rPr>
        <w:t>ATHLETE</w:t>
      </w:r>
      <w:r w:rsidR="00287356">
        <w:rPr>
          <w:rFonts w:cs="Arial"/>
          <w:b/>
        </w:rPr>
        <w:t>S</w:t>
      </w:r>
      <w:r w:rsidR="00AD3C94" w:rsidRPr="00BA4FE6">
        <w:rPr>
          <w:rFonts w:cs="Arial"/>
          <w:b/>
        </w:rPr>
        <w:t xml:space="preserve"> </w:t>
      </w:r>
      <w:r w:rsidR="00CD31CD">
        <w:rPr>
          <w:rFonts w:cs="Arial"/>
          <w:b/>
        </w:rPr>
        <w:t xml:space="preserve">individually </w:t>
      </w:r>
      <w:r w:rsidR="00AD3C94" w:rsidRPr="00BA4FE6">
        <w:rPr>
          <w:rFonts w:cs="Arial"/>
          <w:b/>
        </w:rPr>
        <w:t xml:space="preserve">state </w:t>
      </w:r>
      <w:r w:rsidR="00B014EC">
        <w:rPr>
          <w:rFonts w:cs="Arial"/>
          <w:b/>
        </w:rPr>
        <w:t xml:space="preserve">and agree to </w:t>
      </w:r>
      <w:r w:rsidR="00AD3C94" w:rsidRPr="00BA4FE6">
        <w:rPr>
          <w:rFonts w:cs="Arial"/>
          <w:b/>
        </w:rPr>
        <w:t>the following:</w:t>
      </w:r>
    </w:p>
    <w:p w14:paraId="3E529473" w14:textId="6DA64CDD" w:rsidR="00AD3C94" w:rsidRPr="00E67A7E" w:rsidRDefault="00AD3C94" w:rsidP="008D2FD8">
      <w:pPr>
        <w:pStyle w:val="Title"/>
        <w:spacing w:after="120"/>
        <w:ind w:right="-8"/>
        <w:jc w:val="both"/>
        <w:rPr>
          <w:rFonts w:ascii="Arial" w:hAnsi="Arial" w:cs="Arial"/>
          <w:u w:val="none"/>
        </w:rPr>
      </w:pPr>
      <w:r w:rsidRPr="00E67A7E">
        <w:rPr>
          <w:rFonts w:ascii="Arial" w:hAnsi="Arial" w:cs="Arial"/>
          <w:u w:val="none"/>
        </w:rPr>
        <w:t xml:space="preserve">The </w:t>
      </w:r>
      <w:r>
        <w:rPr>
          <w:rFonts w:ascii="Arial" w:hAnsi="Arial" w:cs="Arial"/>
          <w:u w:val="none"/>
        </w:rPr>
        <w:t>ATHLETE</w:t>
      </w:r>
      <w:r w:rsidRPr="00E67A7E">
        <w:rPr>
          <w:rFonts w:ascii="Arial" w:hAnsi="Arial" w:cs="Arial"/>
          <w:u w:val="none"/>
        </w:rPr>
        <w:t xml:space="preserve"> join</w:t>
      </w:r>
      <w:r>
        <w:rPr>
          <w:rFonts w:ascii="Arial" w:hAnsi="Arial" w:cs="Arial"/>
          <w:u w:val="none"/>
        </w:rPr>
        <w:t>s</w:t>
      </w:r>
      <w:r w:rsidRPr="00E67A7E">
        <w:rPr>
          <w:rFonts w:ascii="Arial" w:hAnsi="Arial" w:cs="Arial"/>
          <w:u w:val="none"/>
        </w:rPr>
        <w:t xml:space="preserve"> the </w:t>
      </w:r>
      <w:r>
        <w:rPr>
          <w:rFonts w:ascii="Arial" w:hAnsi="Arial" w:cs="Arial"/>
          <w:u w:val="none"/>
        </w:rPr>
        <w:t>NF</w:t>
      </w:r>
      <w:r w:rsidR="00C85127">
        <w:rPr>
          <w:rFonts w:ascii="Arial" w:hAnsi="Arial" w:cs="Arial"/>
          <w:u w:val="none"/>
        </w:rPr>
        <w:t>’s</w:t>
      </w:r>
      <w:r w:rsidRPr="00E67A7E">
        <w:rPr>
          <w:rFonts w:ascii="Arial" w:hAnsi="Arial" w:cs="Arial"/>
          <w:u w:val="none"/>
        </w:rPr>
        <w:t xml:space="preserve"> and </w:t>
      </w:r>
      <w:r>
        <w:rPr>
          <w:rFonts w:ascii="Arial" w:hAnsi="Arial" w:cs="Arial"/>
          <w:u w:val="none"/>
        </w:rPr>
        <w:t xml:space="preserve">the </w:t>
      </w:r>
      <w:r w:rsidRPr="00E67A7E">
        <w:rPr>
          <w:rFonts w:ascii="Arial" w:hAnsi="Arial" w:cs="Arial"/>
          <w:u w:val="none"/>
        </w:rPr>
        <w:t xml:space="preserve">FIVB’s aim to develop Beach Volleyball as a major world media and entertainment sport through world class planning and organisation of competitions, marketing and promotional activities in the respect of the FIVB Constitution, </w:t>
      </w:r>
      <w:r>
        <w:rPr>
          <w:rFonts w:ascii="Arial" w:hAnsi="Arial" w:cs="Arial"/>
          <w:u w:val="none"/>
        </w:rPr>
        <w:t>Disciplinary Regulations</w:t>
      </w:r>
      <w:r w:rsidRPr="00E67A7E">
        <w:rPr>
          <w:rFonts w:ascii="Arial" w:hAnsi="Arial" w:cs="Arial"/>
          <w:u w:val="none"/>
        </w:rPr>
        <w:t xml:space="preserve">, </w:t>
      </w:r>
      <w:r>
        <w:rPr>
          <w:rFonts w:ascii="Arial" w:hAnsi="Arial" w:cs="Arial"/>
          <w:u w:val="none"/>
        </w:rPr>
        <w:t>Medical Regulations, other FIVB Regulations and decisions,</w:t>
      </w:r>
      <w:r w:rsidR="00A1051A">
        <w:rPr>
          <w:rFonts w:ascii="Arial" w:hAnsi="Arial" w:cs="Arial"/>
          <w:u w:val="none"/>
        </w:rPr>
        <w:t xml:space="preserve"> the FIVB Beach Volleyball Sports Regulations</w:t>
      </w:r>
      <w:r w:rsidR="00287356">
        <w:rPr>
          <w:rFonts w:ascii="Arial" w:hAnsi="Arial" w:cs="Arial"/>
          <w:u w:val="none"/>
        </w:rPr>
        <w:t xml:space="preserve">, the </w:t>
      </w:r>
      <w:r w:rsidR="00C209B4">
        <w:rPr>
          <w:rFonts w:ascii="Arial" w:hAnsi="Arial" w:cs="Arial"/>
          <w:u w:val="none"/>
        </w:rPr>
        <w:t>Beach Volleyball Handbook, the Rules of the Game,</w:t>
      </w:r>
      <w:r w:rsidR="00D422D8" w:rsidRPr="00D422D8">
        <w:rPr>
          <w:rFonts w:ascii="Arial" w:hAnsi="Arial" w:cs="Arial"/>
          <w:u w:val="none"/>
        </w:rPr>
        <w:t xml:space="preserve"> </w:t>
      </w:r>
      <w:r w:rsidR="00D422D8">
        <w:rPr>
          <w:rFonts w:ascii="Arial" w:hAnsi="Arial" w:cs="Arial"/>
          <w:u w:val="none"/>
        </w:rPr>
        <w:t>the FIVB Beach Volleyball Specific Event’s Regulation</w:t>
      </w:r>
      <w:r w:rsidR="00C209B4">
        <w:rPr>
          <w:rFonts w:ascii="Arial" w:hAnsi="Arial" w:cs="Arial"/>
          <w:u w:val="none"/>
        </w:rPr>
        <w:t xml:space="preserve"> (BVB-06) and any </w:t>
      </w:r>
      <w:r w:rsidRPr="00E67A7E">
        <w:rPr>
          <w:rFonts w:ascii="Arial" w:hAnsi="Arial" w:cs="Arial"/>
          <w:u w:val="none"/>
        </w:rPr>
        <w:t>FIVB-organi</w:t>
      </w:r>
      <w:r w:rsidR="00840C09">
        <w:rPr>
          <w:rFonts w:ascii="Arial" w:hAnsi="Arial" w:cs="Arial"/>
          <w:u w:val="none"/>
        </w:rPr>
        <w:t>z</w:t>
      </w:r>
      <w:r w:rsidRPr="00E67A7E">
        <w:rPr>
          <w:rFonts w:ascii="Arial" w:hAnsi="Arial" w:cs="Arial"/>
          <w:u w:val="none"/>
        </w:rPr>
        <w:t>er agreements</w:t>
      </w:r>
      <w:r>
        <w:rPr>
          <w:rFonts w:ascii="Arial" w:hAnsi="Arial" w:cs="Arial"/>
          <w:u w:val="none"/>
        </w:rPr>
        <w:t xml:space="preserve"> (all in their latest version, jointly referred to as the "FIVB Regulatory Framework")</w:t>
      </w:r>
      <w:r w:rsidRPr="00E67A7E">
        <w:rPr>
          <w:rFonts w:ascii="Arial" w:hAnsi="Arial" w:cs="Arial"/>
          <w:u w:val="none"/>
        </w:rPr>
        <w:t>.</w:t>
      </w:r>
      <w:r>
        <w:rPr>
          <w:rFonts w:ascii="Arial" w:hAnsi="Arial" w:cs="Arial"/>
          <w:u w:val="none"/>
        </w:rPr>
        <w:t xml:space="preserve"> In case of discrepancy between this Commitment and the FIVB Regulatory Framework, the latter shall prevail.</w:t>
      </w:r>
    </w:p>
    <w:p w14:paraId="0115D919" w14:textId="1604B40D" w:rsidR="00AD3C94" w:rsidRDefault="00AD3C94" w:rsidP="008D2FD8">
      <w:pPr>
        <w:pStyle w:val="Title"/>
        <w:spacing w:after="120"/>
        <w:ind w:right="-8"/>
        <w:jc w:val="both"/>
        <w:rPr>
          <w:rFonts w:ascii="Arial" w:hAnsi="Arial" w:cs="Arial"/>
          <w:u w:val="none"/>
        </w:rPr>
      </w:pPr>
      <w:r w:rsidRPr="00E67A7E">
        <w:rPr>
          <w:rFonts w:ascii="Arial" w:hAnsi="Arial" w:cs="Arial"/>
          <w:u w:val="none"/>
        </w:rPr>
        <w:t xml:space="preserve">The </w:t>
      </w:r>
      <w:r>
        <w:rPr>
          <w:rFonts w:ascii="Arial" w:hAnsi="Arial" w:cs="Arial"/>
          <w:u w:val="none"/>
        </w:rPr>
        <w:t>ATHLETE</w:t>
      </w:r>
      <w:r w:rsidRPr="00E67A7E">
        <w:rPr>
          <w:rFonts w:ascii="Arial" w:hAnsi="Arial" w:cs="Arial"/>
          <w:u w:val="none"/>
        </w:rPr>
        <w:t xml:space="preserve"> understands that the right to play in FIVB EVENTS </w:t>
      </w:r>
      <w:r w:rsidR="00473014">
        <w:rPr>
          <w:rFonts w:ascii="Arial" w:hAnsi="Arial" w:cs="Arial"/>
          <w:u w:val="none"/>
        </w:rPr>
        <w:t>[</w:t>
      </w:r>
      <w:r>
        <w:rPr>
          <w:rFonts w:ascii="Arial" w:hAnsi="Arial" w:cs="Arial"/>
          <w:u w:val="none"/>
        </w:rPr>
        <w:t>which include</w:t>
      </w:r>
      <w:r w:rsidR="00130FF2">
        <w:rPr>
          <w:rFonts w:ascii="Arial" w:hAnsi="Arial" w:cs="Arial"/>
          <w:u w:val="none"/>
        </w:rPr>
        <w:t xml:space="preserve"> and are individually referred to as FIVB EVENT</w:t>
      </w:r>
      <w:r>
        <w:rPr>
          <w:rFonts w:ascii="Arial" w:hAnsi="Arial" w:cs="Arial"/>
          <w:u w:val="none"/>
        </w:rPr>
        <w:t xml:space="preserve">: </w:t>
      </w:r>
      <w:r w:rsidR="009E0E42" w:rsidRPr="004A141B">
        <w:rPr>
          <w:rFonts w:ascii="Arial" w:hAnsi="Arial" w:cs="Arial"/>
          <w:u w:val="none"/>
        </w:rPr>
        <w:t>FIVB Beach Volleyball World Championships</w:t>
      </w:r>
      <w:r w:rsidR="009E0E42">
        <w:rPr>
          <w:rFonts w:ascii="Arial" w:hAnsi="Arial" w:cs="Arial"/>
          <w:u w:val="none"/>
        </w:rPr>
        <w:t>; FIVB</w:t>
      </w:r>
      <w:r w:rsidR="009E0E42" w:rsidRPr="004A141B">
        <w:rPr>
          <w:rFonts w:ascii="Arial" w:hAnsi="Arial" w:cs="Arial"/>
          <w:u w:val="none"/>
        </w:rPr>
        <w:t xml:space="preserve"> World Tour Finals</w:t>
      </w:r>
      <w:r w:rsidR="009E0E42">
        <w:rPr>
          <w:rFonts w:ascii="Arial" w:hAnsi="Arial" w:cs="Arial"/>
          <w:u w:val="none"/>
        </w:rPr>
        <w:t>;</w:t>
      </w:r>
      <w:r w:rsidR="009E0E42" w:rsidRPr="004A141B">
        <w:rPr>
          <w:rFonts w:ascii="Arial" w:hAnsi="Arial" w:cs="Arial"/>
          <w:u w:val="none"/>
        </w:rPr>
        <w:t xml:space="preserve"> </w:t>
      </w:r>
      <w:r w:rsidR="00A0605A" w:rsidRPr="004A141B">
        <w:rPr>
          <w:rFonts w:ascii="Arial" w:hAnsi="Arial" w:cs="Arial"/>
          <w:u w:val="none"/>
        </w:rPr>
        <w:t xml:space="preserve">FIVB Beach Volleyball World Tour Events </w:t>
      </w:r>
      <w:r w:rsidR="009E0E42">
        <w:rPr>
          <w:rFonts w:ascii="Arial" w:hAnsi="Arial" w:cs="Arial"/>
          <w:u w:val="none"/>
        </w:rPr>
        <w:t xml:space="preserve">(5* - </w:t>
      </w:r>
      <w:r w:rsidR="00A0605A" w:rsidRPr="004A141B">
        <w:rPr>
          <w:rFonts w:ascii="Arial" w:hAnsi="Arial" w:cs="Arial"/>
          <w:u w:val="none"/>
        </w:rPr>
        <w:t>1</w:t>
      </w:r>
      <w:r w:rsidR="009E0E42">
        <w:rPr>
          <w:rFonts w:ascii="Arial" w:hAnsi="Arial" w:cs="Arial"/>
          <w:u w:val="none"/>
        </w:rPr>
        <w:t>*event</w:t>
      </w:r>
      <w:r w:rsidR="00A0605A" w:rsidRPr="004A141B">
        <w:rPr>
          <w:rFonts w:ascii="Arial" w:hAnsi="Arial" w:cs="Arial"/>
          <w:u w:val="none"/>
        </w:rPr>
        <w:t xml:space="preserve"> categories</w:t>
      </w:r>
      <w:r w:rsidR="009E0E42">
        <w:rPr>
          <w:rFonts w:ascii="Arial" w:hAnsi="Arial" w:cs="Arial"/>
          <w:u w:val="none"/>
        </w:rPr>
        <w:t>), including</w:t>
      </w:r>
      <w:r w:rsidR="009E0E42" w:rsidRPr="009E0E42">
        <w:rPr>
          <w:rFonts w:ascii="Arial" w:hAnsi="Arial" w:cs="Arial"/>
          <w:u w:val="none"/>
        </w:rPr>
        <w:t xml:space="preserve"> </w:t>
      </w:r>
      <w:r w:rsidR="009E0E42" w:rsidRPr="004A141B">
        <w:rPr>
          <w:rFonts w:ascii="Arial" w:hAnsi="Arial" w:cs="Arial"/>
          <w:u w:val="none"/>
        </w:rPr>
        <w:t>Beach Volleyball Major Series</w:t>
      </w:r>
      <w:r w:rsidR="009E0E42">
        <w:rPr>
          <w:rFonts w:ascii="Arial" w:hAnsi="Arial" w:cs="Arial"/>
          <w:u w:val="none"/>
        </w:rPr>
        <w:t>;</w:t>
      </w:r>
      <w:r w:rsidR="009E0E42" w:rsidRPr="009E0E42">
        <w:rPr>
          <w:rFonts w:ascii="Arial" w:hAnsi="Arial" w:cs="Arial"/>
          <w:u w:val="none"/>
        </w:rPr>
        <w:t xml:space="preserve"> </w:t>
      </w:r>
      <w:r w:rsidR="009E0E42">
        <w:rPr>
          <w:rFonts w:ascii="Arial" w:hAnsi="Arial" w:cs="Arial"/>
          <w:u w:val="none"/>
        </w:rPr>
        <w:t>FIVB Beach Volleyball Ol</w:t>
      </w:r>
      <w:r w:rsidR="009E0E42" w:rsidRPr="00103AD8">
        <w:rPr>
          <w:rFonts w:ascii="Arial" w:hAnsi="Arial" w:cs="Arial"/>
          <w:u w:val="none"/>
        </w:rPr>
        <w:t>ympic Qualification</w:t>
      </w:r>
      <w:r w:rsidR="009E0E42">
        <w:rPr>
          <w:rFonts w:ascii="Arial" w:hAnsi="Arial" w:cs="Arial"/>
          <w:u w:val="none"/>
        </w:rPr>
        <w:t xml:space="preserve"> </w:t>
      </w:r>
      <w:r w:rsidR="00C209B4">
        <w:rPr>
          <w:rFonts w:ascii="Arial" w:hAnsi="Arial" w:cs="Arial"/>
          <w:u w:val="none"/>
        </w:rPr>
        <w:t>Competitions</w:t>
      </w:r>
      <w:r w:rsidR="009E0E42">
        <w:rPr>
          <w:rFonts w:ascii="Arial" w:hAnsi="Arial" w:cs="Arial"/>
          <w:u w:val="none"/>
        </w:rPr>
        <w:t xml:space="preserve">; FIVB Beach Volleyball Continental Cup; </w:t>
      </w:r>
      <w:r w:rsidRPr="004A141B">
        <w:rPr>
          <w:rFonts w:ascii="Arial" w:hAnsi="Arial" w:cs="Arial"/>
          <w:u w:val="none"/>
        </w:rPr>
        <w:t xml:space="preserve">FIVB Beach Volleyball </w:t>
      </w:r>
      <w:r w:rsidR="00C85127" w:rsidRPr="004A141B">
        <w:rPr>
          <w:rFonts w:ascii="Arial" w:hAnsi="Arial" w:cs="Arial"/>
          <w:u w:val="none"/>
        </w:rPr>
        <w:t>Underage World Championships</w:t>
      </w:r>
      <w:r w:rsidR="00C85127">
        <w:rPr>
          <w:rFonts w:ascii="Arial" w:hAnsi="Arial" w:cs="Arial"/>
          <w:u w:val="none"/>
        </w:rPr>
        <w:t xml:space="preserve"> </w:t>
      </w:r>
      <w:r>
        <w:rPr>
          <w:rFonts w:ascii="Arial" w:hAnsi="Arial" w:cs="Arial"/>
          <w:u w:val="none"/>
        </w:rPr>
        <w:t>(</w:t>
      </w:r>
      <w:r w:rsidR="00276F30">
        <w:rPr>
          <w:rFonts w:ascii="Arial" w:hAnsi="Arial" w:cs="Arial"/>
          <w:u w:val="none"/>
        </w:rPr>
        <w:t>U-19, U-21</w:t>
      </w:r>
      <w:r>
        <w:rPr>
          <w:rFonts w:ascii="Arial" w:hAnsi="Arial" w:cs="Arial"/>
          <w:u w:val="none"/>
        </w:rPr>
        <w:t>)</w:t>
      </w:r>
      <w:r w:rsidR="00473014">
        <w:rPr>
          <w:rFonts w:ascii="Arial" w:hAnsi="Arial" w:cs="Arial"/>
          <w:u w:val="none"/>
        </w:rPr>
        <w:t>]</w:t>
      </w:r>
      <w:r>
        <w:rPr>
          <w:rFonts w:ascii="Arial" w:hAnsi="Arial" w:cs="Arial"/>
          <w:u w:val="none"/>
        </w:rPr>
        <w:t xml:space="preserve"> – even if such events are renamed </w:t>
      </w:r>
      <w:r w:rsidR="00C85127">
        <w:rPr>
          <w:rFonts w:ascii="Arial" w:hAnsi="Arial" w:cs="Arial"/>
          <w:u w:val="none"/>
        </w:rPr>
        <w:t xml:space="preserve">or </w:t>
      </w:r>
      <w:r w:rsidR="00C209B4">
        <w:rPr>
          <w:rFonts w:ascii="Arial" w:hAnsi="Arial" w:cs="Arial"/>
          <w:u w:val="none"/>
        </w:rPr>
        <w:t>reform</w:t>
      </w:r>
      <w:r w:rsidR="00F17676">
        <w:rPr>
          <w:rFonts w:ascii="Arial" w:hAnsi="Arial" w:cs="Arial"/>
          <w:u w:val="none"/>
        </w:rPr>
        <w:t xml:space="preserve">ed </w:t>
      </w:r>
      <w:r w:rsidR="00C85127">
        <w:rPr>
          <w:rFonts w:ascii="Arial" w:hAnsi="Arial" w:cs="Arial"/>
          <w:u w:val="none"/>
        </w:rPr>
        <w:t xml:space="preserve">in any way </w:t>
      </w:r>
      <w:r>
        <w:rPr>
          <w:rFonts w:ascii="Arial" w:hAnsi="Arial" w:cs="Arial"/>
          <w:u w:val="none"/>
        </w:rPr>
        <w:t>– as well as any other Beach Volleyball event currently sanctioned by the FIVB (</w:t>
      </w:r>
      <w:r w:rsidR="00C209B4">
        <w:rPr>
          <w:rFonts w:ascii="Arial" w:hAnsi="Arial" w:cs="Arial"/>
          <w:u w:val="none"/>
        </w:rPr>
        <w:t>i</w:t>
      </w:r>
      <w:r w:rsidR="00DA240C">
        <w:rPr>
          <w:rFonts w:ascii="Arial" w:hAnsi="Arial" w:cs="Arial"/>
          <w:u w:val="none"/>
        </w:rPr>
        <w:t>.</w:t>
      </w:r>
      <w:r w:rsidR="00C209B4">
        <w:rPr>
          <w:rFonts w:ascii="Arial" w:hAnsi="Arial" w:cs="Arial"/>
          <w:u w:val="none"/>
        </w:rPr>
        <w:t>e</w:t>
      </w:r>
      <w:r w:rsidR="00DA240C">
        <w:rPr>
          <w:rFonts w:ascii="Arial" w:hAnsi="Arial" w:cs="Arial"/>
          <w:u w:val="none"/>
        </w:rPr>
        <w:t xml:space="preserve">. </w:t>
      </w:r>
      <w:r>
        <w:rPr>
          <w:rFonts w:ascii="Arial" w:hAnsi="Arial" w:cs="Arial"/>
          <w:u w:val="none"/>
        </w:rPr>
        <w:t>exhibitions, country vs. country</w:t>
      </w:r>
      <w:r w:rsidR="00213122">
        <w:rPr>
          <w:rFonts w:ascii="Arial" w:hAnsi="Arial" w:cs="Arial"/>
          <w:u w:val="none"/>
        </w:rPr>
        <w:t>, King of the Court; ANOC Beach Games</w:t>
      </w:r>
      <w:r>
        <w:rPr>
          <w:rFonts w:ascii="Arial" w:hAnsi="Arial" w:cs="Arial"/>
          <w:u w:val="none"/>
        </w:rPr>
        <w:t>)</w:t>
      </w:r>
      <w:r w:rsidRPr="00103AD8">
        <w:rPr>
          <w:rFonts w:ascii="Arial" w:hAnsi="Arial" w:cs="Arial"/>
          <w:u w:val="none"/>
        </w:rPr>
        <w:t xml:space="preserve"> </w:t>
      </w:r>
      <w:r>
        <w:rPr>
          <w:rFonts w:ascii="Arial" w:hAnsi="Arial" w:cs="Arial"/>
          <w:u w:val="none"/>
        </w:rPr>
        <w:t xml:space="preserve">or to be sanctioned or created in the future by the FIVB </w:t>
      </w:r>
      <w:r w:rsidRPr="00E67A7E">
        <w:rPr>
          <w:rFonts w:ascii="Arial" w:hAnsi="Arial" w:cs="Arial"/>
          <w:u w:val="none"/>
        </w:rPr>
        <w:t xml:space="preserve">is a privilege, </w:t>
      </w:r>
      <w:r w:rsidRPr="00755B99">
        <w:rPr>
          <w:rFonts w:ascii="Arial" w:hAnsi="Arial" w:cs="Arial"/>
          <w:u w:val="none"/>
        </w:rPr>
        <w:t xml:space="preserve">as well as to work with the FIVB for the enhancement of Beach Volleyball, and exerts his/her rights respecting the FIVB and its Licensees in the terms of this Commitment, and acknowledges that he/she has read and commits to comply with the FIVB Regulatory Framework, particularly but not limited to those governing his/her participation at FIVB EVENTS as </w:t>
      </w:r>
      <w:r w:rsidR="00B3536B" w:rsidRPr="00755B99">
        <w:rPr>
          <w:rFonts w:ascii="Arial" w:hAnsi="Arial" w:cs="Arial"/>
          <w:u w:val="none"/>
        </w:rPr>
        <w:t>provided herein</w:t>
      </w:r>
      <w:r w:rsidRPr="00755B99">
        <w:rPr>
          <w:rFonts w:ascii="Arial" w:hAnsi="Arial" w:cs="Arial"/>
          <w:u w:val="none"/>
        </w:rPr>
        <w:t>.</w:t>
      </w:r>
    </w:p>
    <w:p w14:paraId="3E3634FA" w14:textId="4D27E78E" w:rsidR="000557E5" w:rsidRPr="00E67A7E" w:rsidRDefault="000557E5" w:rsidP="008D2FD8">
      <w:pPr>
        <w:pStyle w:val="Title"/>
        <w:spacing w:after="120"/>
        <w:ind w:right="-8"/>
        <w:jc w:val="both"/>
        <w:rPr>
          <w:rFonts w:ascii="Arial" w:hAnsi="Arial" w:cs="Arial"/>
          <w:u w:val="none"/>
        </w:rPr>
      </w:pPr>
      <w:r w:rsidRPr="000557E5">
        <w:rPr>
          <w:rFonts w:ascii="Arial" w:hAnsi="Arial" w:cs="Arial"/>
          <w:u w:val="none"/>
        </w:rPr>
        <w:t xml:space="preserve">In this Commitment, </w:t>
      </w:r>
      <w:r w:rsidR="00092BC0">
        <w:rPr>
          <w:rFonts w:ascii="Arial" w:hAnsi="Arial" w:cs="Arial"/>
          <w:u w:val="none"/>
        </w:rPr>
        <w:t xml:space="preserve">references </w:t>
      </w:r>
      <w:r w:rsidR="00E94D64">
        <w:rPr>
          <w:rFonts w:ascii="Arial" w:hAnsi="Arial" w:cs="Arial"/>
          <w:u w:val="none"/>
        </w:rPr>
        <w:t>to one gender include the other gender as well.</w:t>
      </w:r>
    </w:p>
    <w:p w14:paraId="409B2AB2" w14:textId="77777777" w:rsidR="00AD3C94" w:rsidRPr="00774A0C" w:rsidRDefault="00AD3C94" w:rsidP="00CB5120">
      <w:pPr>
        <w:pStyle w:val="Title"/>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1.</w:t>
      </w:r>
      <w:r w:rsidRPr="00774A0C">
        <w:rPr>
          <w:rFonts w:ascii="Arial" w:hAnsi="Arial" w:cs="Arial"/>
          <w:b/>
          <w:u w:val="none"/>
        </w:rPr>
        <w:tab/>
        <w:t>RESPONSIBILITIES STEMMING FROM PARTICIPATION</w:t>
      </w:r>
    </w:p>
    <w:p w14:paraId="1BC1C5BC" w14:textId="13A0418E" w:rsidR="00AD3C94" w:rsidRPr="00321364" w:rsidRDefault="00AD3C94" w:rsidP="00321364">
      <w:pPr>
        <w:numPr>
          <w:ilvl w:val="1"/>
          <w:numId w:val="2"/>
        </w:numPr>
        <w:tabs>
          <w:tab w:val="clear" w:pos="928"/>
        </w:tabs>
        <w:spacing w:after="120"/>
        <w:ind w:left="720" w:hanging="727"/>
        <w:jc w:val="both"/>
        <w:rPr>
          <w:rFonts w:cs="Arial"/>
        </w:rPr>
      </w:pPr>
      <w:r w:rsidRPr="00321364">
        <w:rPr>
          <w:rFonts w:cs="Arial"/>
        </w:rPr>
        <w:t xml:space="preserve">The ATHLETE is free to enter or not </w:t>
      </w:r>
      <w:r w:rsidR="00DE18BB">
        <w:rPr>
          <w:rFonts w:cs="Arial"/>
        </w:rPr>
        <w:t xml:space="preserve">in </w:t>
      </w:r>
      <w:r w:rsidRPr="00321364">
        <w:rPr>
          <w:rFonts w:cs="Arial"/>
        </w:rPr>
        <w:t>FIVB EVENTS and should not be constrained by any organisation to do so or not. In the case of entering, every ATHLETE must respect and abide by the FIVB Regulatory Framework</w:t>
      </w:r>
      <w:r w:rsidR="00AC567A">
        <w:rPr>
          <w:rFonts w:cs="Arial"/>
        </w:rPr>
        <w:t xml:space="preserve">, a </w:t>
      </w:r>
      <w:r w:rsidR="00D57C7B">
        <w:rPr>
          <w:rFonts w:cs="Arial"/>
        </w:rPr>
        <w:t>breach of which may lead to the loss of eligibility to take part in any national and/or international competitions, including the FIVB EVENTS and the Olympic Games</w:t>
      </w:r>
      <w:r w:rsidRPr="00321364">
        <w:rPr>
          <w:rFonts w:cs="Arial"/>
        </w:rPr>
        <w:t>.</w:t>
      </w:r>
    </w:p>
    <w:p w14:paraId="73CB7351" w14:textId="700A15D2"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The </w:t>
      </w:r>
      <w:r>
        <w:rPr>
          <w:rFonts w:cs="Arial"/>
        </w:rPr>
        <w:t>ATHLETE</w:t>
      </w:r>
      <w:r w:rsidRPr="00E67A7E">
        <w:rPr>
          <w:rFonts w:cs="Arial"/>
        </w:rPr>
        <w:t xml:space="preserve"> taking part in </w:t>
      </w:r>
      <w:r w:rsidR="00592749">
        <w:rPr>
          <w:rFonts w:cs="Arial"/>
        </w:rPr>
        <w:t>B</w:t>
      </w:r>
      <w:r>
        <w:rPr>
          <w:rFonts w:cs="Arial"/>
        </w:rPr>
        <w:t xml:space="preserve">each </w:t>
      </w:r>
      <w:r w:rsidR="00592749">
        <w:rPr>
          <w:rFonts w:cs="Arial"/>
        </w:rPr>
        <w:t>V</w:t>
      </w:r>
      <w:r>
        <w:rPr>
          <w:rFonts w:cs="Arial"/>
        </w:rPr>
        <w:t xml:space="preserve">olleyball </w:t>
      </w:r>
      <w:r w:rsidRPr="00E67A7E">
        <w:rPr>
          <w:rFonts w:cs="Arial"/>
        </w:rPr>
        <w:t xml:space="preserve">tournaments not </w:t>
      </w:r>
      <w:r>
        <w:rPr>
          <w:rFonts w:cs="Arial"/>
        </w:rPr>
        <w:t>sanctioned</w:t>
      </w:r>
      <w:r w:rsidRPr="00E67A7E">
        <w:rPr>
          <w:rFonts w:cs="Arial"/>
        </w:rPr>
        <w:t xml:space="preserve"> by the FIVB</w:t>
      </w:r>
      <w:r>
        <w:rPr>
          <w:rFonts w:cs="Arial"/>
        </w:rPr>
        <w:t xml:space="preserve"> without the required authorisations mentioned in Clause 5.3 below</w:t>
      </w:r>
      <w:r w:rsidRPr="00E67A7E">
        <w:rPr>
          <w:rFonts w:cs="Arial"/>
        </w:rPr>
        <w:t xml:space="preserve">, or playing in a foreign country without a previous written invitation from the local </w:t>
      </w:r>
      <w:r>
        <w:rPr>
          <w:rFonts w:cs="Arial"/>
        </w:rPr>
        <w:t xml:space="preserve">NF </w:t>
      </w:r>
      <w:r w:rsidRPr="00E67A7E">
        <w:rPr>
          <w:rFonts w:cs="Arial"/>
        </w:rPr>
        <w:t xml:space="preserve">and authorisation from </w:t>
      </w:r>
      <w:r>
        <w:rPr>
          <w:rFonts w:cs="Arial"/>
        </w:rPr>
        <w:t>his/her</w:t>
      </w:r>
      <w:r w:rsidRPr="00E67A7E">
        <w:rPr>
          <w:rFonts w:cs="Arial"/>
        </w:rPr>
        <w:t xml:space="preserve"> respective </w:t>
      </w:r>
      <w:r>
        <w:rPr>
          <w:rFonts w:cs="Arial"/>
        </w:rPr>
        <w:t>NF</w:t>
      </w:r>
      <w:r w:rsidRPr="00E67A7E">
        <w:rPr>
          <w:rFonts w:cs="Arial"/>
        </w:rPr>
        <w:t xml:space="preserve"> commits a serious breach of the FIVB Regulat</w:t>
      </w:r>
      <w:r>
        <w:rPr>
          <w:rFonts w:cs="Arial"/>
        </w:rPr>
        <w:t xml:space="preserve">ory Framework </w:t>
      </w:r>
      <w:r w:rsidRPr="00E67A7E">
        <w:rPr>
          <w:rFonts w:cs="Arial"/>
        </w:rPr>
        <w:t>and may be subject to fines, suspension and/or expulsion as detailed in the</w:t>
      </w:r>
      <w:r w:rsidR="00D57C7B">
        <w:rPr>
          <w:rFonts w:cs="Arial"/>
        </w:rPr>
        <w:t xml:space="preserve"> annual Beach Volleyball Handbook and Beach Volleyball Sports Regulations (jointly “Handbook”) and in the Disciplinary </w:t>
      </w:r>
      <w:r w:rsidR="00B71404">
        <w:rPr>
          <w:rFonts w:cs="Arial"/>
        </w:rPr>
        <w:t>Regulations</w:t>
      </w:r>
      <w:r>
        <w:rPr>
          <w:rFonts w:cs="Arial"/>
        </w:rPr>
        <w:t>.</w:t>
      </w:r>
    </w:p>
    <w:p w14:paraId="5F13E934" w14:textId="43722145"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The </w:t>
      </w:r>
      <w:r>
        <w:rPr>
          <w:rFonts w:cs="Arial"/>
        </w:rPr>
        <w:t>ATHLETE</w:t>
      </w:r>
      <w:r w:rsidRPr="00E67A7E">
        <w:rPr>
          <w:rFonts w:cs="Arial"/>
        </w:rPr>
        <w:t xml:space="preserve"> violating any of the </w:t>
      </w:r>
      <w:r>
        <w:rPr>
          <w:rFonts w:cs="Arial"/>
        </w:rPr>
        <w:t xml:space="preserve">provisions of the FIVB Regulatory Framework </w:t>
      </w:r>
      <w:r w:rsidRPr="00E67A7E">
        <w:rPr>
          <w:rFonts w:cs="Arial"/>
        </w:rPr>
        <w:t xml:space="preserve">might cause the FIVB to impose </w:t>
      </w:r>
      <w:r w:rsidR="00DE18BB">
        <w:rPr>
          <w:rFonts w:cs="Arial"/>
        </w:rPr>
        <w:t>disciplinary sanctions</w:t>
      </w:r>
      <w:r w:rsidRPr="00E67A7E">
        <w:rPr>
          <w:rFonts w:cs="Arial"/>
        </w:rPr>
        <w:t xml:space="preserve"> against the </w:t>
      </w:r>
      <w:r>
        <w:rPr>
          <w:rFonts w:cs="Arial"/>
        </w:rPr>
        <w:t xml:space="preserve">ATHLETE, in accordance with the FIVB </w:t>
      </w:r>
      <w:r w:rsidR="00D57C7B">
        <w:rPr>
          <w:rFonts w:cs="Arial"/>
        </w:rPr>
        <w:t>Disciplinary Regulations and the version of the Handbook</w:t>
      </w:r>
      <w:r w:rsidR="00130FF2">
        <w:rPr>
          <w:rFonts w:cs="Arial"/>
        </w:rPr>
        <w:t xml:space="preserve"> in force at the time the alleged offence</w:t>
      </w:r>
      <w:r>
        <w:rPr>
          <w:rFonts w:cs="Arial"/>
        </w:rPr>
        <w:t>.</w:t>
      </w:r>
    </w:p>
    <w:p w14:paraId="19E6569F" w14:textId="748A8E8F" w:rsidR="00AD3C94" w:rsidRPr="00E67A7E" w:rsidRDefault="00AD3C94" w:rsidP="00810920">
      <w:pPr>
        <w:numPr>
          <w:ilvl w:val="1"/>
          <w:numId w:val="2"/>
        </w:numPr>
        <w:tabs>
          <w:tab w:val="clear" w:pos="928"/>
        </w:tabs>
        <w:spacing w:after="120"/>
        <w:ind w:left="720" w:hanging="727"/>
        <w:jc w:val="both"/>
        <w:rPr>
          <w:rFonts w:cs="Arial"/>
        </w:rPr>
      </w:pPr>
      <w:r w:rsidRPr="00E67A7E">
        <w:rPr>
          <w:rFonts w:cs="Arial"/>
        </w:rPr>
        <w:t xml:space="preserve">The </w:t>
      </w:r>
      <w:r>
        <w:rPr>
          <w:rFonts w:cs="Arial"/>
        </w:rPr>
        <w:t>ATHLETE</w:t>
      </w:r>
      <w:r w:rsidRPr="00E67A7E">
        <w:rPr>
          <w:rFonts w:cs="Arial"/>
        </w:rPr>
        <w:t xml:space="preserve"> </w:t>
      </w:r>
      <w:r>
        <w:rPr>
          <w:rFonts w:cs="Arial"/>
        </w:rPr>
        <w:t xml:space="preserve">herewith waives his/her right </w:t>
      </w:r>
      <w:r w:rsidRPr="00E67A7E">
        <w:rPr>
          <w:rFonts w:cs="Arial"/>
        </w:rPr>
        <w:t xml:space="preserve">to claim </w:t>
      </w:r>
      <w:r>
        <w:rPr>
          <w:rFonts w:cs="Arial"/>
        </w:rPr>
        <w:t>from FIVB, his/her NF and the FIVB EVENT organi</w:t>
      </w:r>
      <w:r w:rsidR="005561D7">
        <w:rPr>
          <w:rFonts w:cs="Arial"/>
        </w:rPr>
        <w:t>z</w:t>
      </w:r>
      <w:r>
        <w:rPr>
          <w:rFonts w:cs="Arial"/>
        </w:rPr>
        <w:t xml:space="preserve">er(s) or other natural or legal person involved in the organisation of the FIVB EVENT </w:t>
      </w:r>
      <w:r w:rsidRPr="00E67A7E">
        <w:rPr>
          <w:rFonts w:cs="Arial"/>
        </w:rPr>
        <w:t>any payment other than prize money</w:t>
      </w:r>
      <w:r>
        <w:rPr>
          <w:rFonts w:cs="Arial"/>
        </w:rPr>
        <w:t>, for his/her participation in the FIVB EVENT and the rights granted herein.</w:t>
      </w:r>
    </w:p>
    <w:p w14:paraId="3495C65D" w14:textId="3FD27DBC" w:rsidR="006D58B6" w:rsidRDefault="00D57C7B" w:rsidP="00810920">
      <w:pPr>
        <w:numPr>
          <w:ilvl w:val="1"/>
          <w:numId w:val="2"/>
        </w:numPr>
        <w:tabs>
          <w:tab w:val="clear" w:pos="928"/>
        </w:tabs>
        <w:spacing w:after="120"/>
        <w:ind w:left="720" w:hanging="727"/>
        <w:jc w:val="both"/>
        <w:rPr>
          <w:rFonts w:cs="Arial"/>
        </w:rPr>
      </w:pPr>
      <w:r>
        <w:rPr>
          <w:rFonts w:cs="Arial"/>
        </w:rPr>
        <w:t xml:space="preserve">Each </w:t>
      </w:r>
      <w:r w:rsidR="00AD3C94">
        <w:rPr>
          <w:rFonts w:cs="Arial"/>
        </w:rPr>
        <w:t>ATHLETE</w:t>
      </w:r>
      <w:r w:rsidR="00AD3C94" w:rsidRPr="00E67A7E">
        <w:rPr>
          <w:rFonts w:cs="Arial"/>
        </w:rPr>
        <w:t xml:space="preserve"> is responsible for being informed of the starting time of all matches and of being present and ready to play on time.</w:t>
      </w:r>
      <w:r>
        <w:rPr>
          <w:rFonts w:cs="Arial"/>
        </w:rPr>
        <w:t xml:space="preserve"> The ATHLETE shall also make himself/herself available for local and FIVB </w:t>
      </w:r>
      <w:r>
        <w:rPr>
          <w:rFonts w:cs="Arial"/>
        </w:rPr>
        <w:lastRenderedPageBreak/>
        <w:t xml:space="preserve">promotions for at least thirty (30) minutes per day whenever requested by the promoter, the host NF or the FIVB if such promotions do not interfere with </w:t>
      </w:r>
      <w:r w:rsidR="00B41262">
        <w:rPr>
          <w:rFonts w:cs="Arial"/>
        </w:rPr>
        <w:t xml:space="preserve">his/her preparation (i.e. schedule training session or warm-up) or scheduled matches. </w:t>
      </w:r>
      <w:r w:rsidR="00AD3C94" w:rsidRPr="00E67A7E">
        <w:rPr>
          <w:rFonts w:cs="Arial"/>
        </w:rPr>
        <w:t xml:space="preserve"> </w:t>
      </w:r>
    </w:p>
    <w:p w14:paraId="01ADA722" w14:textId="77777777" w:rsidR="00AD3C94" w:rsidRPr="00E67A7E" w:rsidRDefault="00AD3C94" w:rsidP="00810920">
      <w:pPr>
        <w:numPr>
          <w:ilvl w:val="1"/>
          <w:numId w:val="2"/>
        </w:numPr>
        <w:tabs>
          <w:tab w:val="clear" w:pos="928"/>
        </w:tabs>
        <w:ind w:left="720" w:hanging="727"/>
        <w:jc w:val="both"/>
        <w:rPr>
          <w:rFonts w:cs="Arial"/>
        </w:rPr>
      </w:pPr>
      <w:r w:rsidRPr="00E67A7E">
        <w:rPr>
          <w:rFonts w:cs="Arial"/>
        </w:rPr>
        <w:t xml:space="preserve">Upon signing the agreement to enter FIVB </w:t>
      </w:r>
      <w:r>
        <w:rPr>
          <w:rFonts w:cs="Arial"/>
        </w:rPr>
        <w:t>EVENTS</w:t>
      </w:r>
      <w:r w:rsidRPr="00E67A7E">
        <w:rPr>
          <w:rFonts w:cs="Arial"/>
        </w:rPr>
        <w:t xml:space="preserve"> a</w:t>
      </w:r>
      <w:r>
        <w:rPr>
          <w:rFonts w:cs="Arial"/>
        </w:rPr>
        <w:t>n</w:t>
      </w:r>
      <w:r w:rsidRPr="00E67A7E">
        <w:rPr>
          <w:rFonts w:cs="Arial"/>
        </w:rPr>
        <w:t xml:space="preserve"> </w:t>
      </w:r>
      <w:r>
        <w:rPr>
          <w:rFonts w:cs="Arial"/>
        </w:rPr>
        <w:t>ATHLETE</w:t>
      </w:r>
      <w:r w:rsidRPr="00E67A7E">
        <w:rPr>
          <w:rFonts w:cs="Arial"/>
        </w:rPr>
        <w:t xml:space="preserve"> undertakes:</w:t>
      </w:r>
    </w:p>
    <w:p w14:paraId="7DF170D4" w14:textId="77777777" w:rsidR="00AD3C94" w:rsidRPr="0049318C" w:rsidRDefault="00AD3C94" w:rsidP="000F1B4D">
      <w:pPr>
        <w:ind w:left="1080" w:hanging="512"/>
        <w:jc w:val="both"/>
        <w:rPr>
          <w:rFonts w:cs="Arial"/>
        </w:rPr>
      </w:pPr>
    </w:p>
    <w:p w14:paraId="32827F09" w14:textId="77777777" w:rsidR="00AD3C94" w:rsidRPr="00E67A7E" w:rsidRDefault="00AD3C94" w:rsidP="004C3A73">
      <w:pPr>
        <w:numPr>
          <w:ilvl w:val="0"/>
          <w:numId w:val="18"/>
        </w:numPr>
        <w:ind w:left="1134" w:hanging="414"/>
        <w:jc w:val="both"/>
        <w:rPr>
          <w:rFonts w:cs="Arial"/>
        </w:rPr>
      </w:pPr>
      <w:r w:rsidRPr="00E67A7E">
        <w:rPr>
          <w:rFonts w:cs="Arial"/>
        </w:rPr>
        <w:t>The obligation</w:t>
      </w:r>
      <w:r w:rsidR="00DE18BB">
        <w:rPr>
          <w:rFonts w:cs="Arial"/>
        </w:rPr>
        <w:t xml:space="preserve"> to submit required whereabouts and</w:t>
      </w:r>
      <w:r w:rsidRPr="00E67A7E">
        <w:rPr>
          <w:rFonts w:cs="Arial"/>
        </w:rPr>
        <w:t xml:space="preserve"> to submit himself/herself to doping </w:t>
      </w:r>
      <w:r>
        <w:rPr>
          <w:rFonts w:cs="Arial"/>
        </w:rPr>
        <w:t>c</w:t>
      </w:r>
      <w:r w:rsidRPr="00E67A7E">
        <w:rPr>
          <w:rFonts w:cs="Arial"/>
        </w:rPr>
        <w:t xml:space="preserve">ontrols conducted in accordance with the FIVB </w:t>
      </w:r>
      <w:r>
        <w:rPr>
          <w:rFonts w:cs="Arial"/>
        </w:rPr>
        <w:t xml:space="preserve">Regulatory Framework </w:t>
      </w:r>
      <w:r w:rsidRPr="00E67A7E">
        <w:rPr>
          <w:rFonts w:cs="Arial"/>
        </w:rPr>
        <w:t xml:space="preserve">and </w:t>
      </w:r>
      <w:r>
        <w:rPr>
          <w:rFonts w:cs="Arial"/>
        </w:rPr>
        <w:t xml:space="preserve">the </w:t>
      </w:r>
      <w:r w:rsidRPr="00E67A7E">
        <w:rPr>
          <w:rFonts w:cs="Arial"/>
        </w:rPr>
        <w:t>W</w:t>
      </w:r>
      <w:r>
        <w:rPr>
          <w:rFonts w:cs="Arial"/>
        </w:rPr>
        <w:t>orld Anti-Doping Code</w:t>
      </w:r>
      <w:r w:rsidRPr="00E67A7E">
        <w:rPr>
          <w:rFonts w:cs="Arial"/>
        </w:rPr>
        <w:t xml:space="preserve">. </w:t>
      </w:r>
    </w:p>
    <w:p w14:paraId="53505D27" w14:textId="572F35EE" w:rsidR="00AD3C94" w:rsidRPr="00B41262" w:rsidRDefault="00AD3C94" w:rsidP="00B41262">
      <w:pPr>
        <w:pStyle w:val="ListParagraph"/>
        <w:numPr>
          <w:ilvl w:val="0"/>
          <w:numId w:val="18"/>
        </w:numPr>
        <w:jc w:val="both"/>
        <w:rPr>
          <w:rFonts w:cs="Arial"/>
        </w:rPr>
      </w:pPr>
      <w:r w:rsidRPr="00B41262">
        <w:rPr>
          <w:rFonts w:cs="Arial"/>
        </w:rPr>
        <w:t>The obligation to obtain from his/her NF/N</w:t>
      </w:r>
      <w:r w:rsidR="00130FF2" w:rsidRPr="00B41262">
        <w:rPr>
          <w:rFonts w:cs="Arial"/>
        </w:rPr>
        <w:t xml:space="preserve">ational </w:t>
      </w:r>
      <w:r w:rsidRPr="00B41262">
        <w:rPr>
          <w:rFonts w:cs="Arial"/>
        </w:rPr>
        <w:t>O</w:t>
      </w:r>
      <w:r w:rsidR="00130FF2" w:rsidRPr="00B41262">
        <w:rPr>
          <w:rFonts w:cs="Arial"/>
        </w:rPr>
        <w:t xml:space="preserve">lympic </w:t>
      </w:r>
      <w:r w:rsidRPr="00B41262">
        <w:rPr>
          <w:rFonts w:cs="Arial"/>
        </w:rPr>
        <w:t>C</w:t>
      </w:r>
      <w:r w:rsidR="00130FF2" w:rsidRPr="00B41262">
        <w:rPr>
          <w:rFonts w:cs="Arial"/>
        </w:rPr>
        <w:t>ommittee (“NOC”)</w:t>
      </w:r>
      <w:r w:rsidRPr="00B41262">
        <w:rPr>
          <w:rFonts w:cs="Arial"/>
        </w:rPr>
        <w:t xml:space="preserve"> or through publicly available sources, the WADA list of prohibited substances and methods in force at the time of the ATHLETE’s participation in the respective FIVB EVENT, and to accept the disciplinary measures taken by the FIVB</w:t>
      </w:r>
      <w:r w:rsidR="00130FF2" w:rsidRPr="00B41262">
        <w:rPr>
          <w:rFonts w:cs="Arial"/>
        </w:rPr>
        <w:t xml:space="preserve"> or the relevant results management authority</w:t>
      </w:r>
      <w:r w:rsidRPr="00B41262">
        <w:rPr>
          <w:rFonts w:cs="Arial"/>
        </w:rPr>
        <w:t xml:space="preserve"> in case of violation.</w:t>
      </w:r>
    </w:p>
    <w:p w14:paraId="34E8847B" w14:textId="77777777" w:rsidR="00B41262" w:rsidRPr="00B41262" w:rsidRDefault="00B41262" w:rsidP="00B41262">
      <w:pPr>
        <w:pStyle w:val="ListParagraph"/>
        <w:ind w:left="1080"/>
        <w:jc w:val="both"/>
        <w:rPr>
          <w:rFonts w:cs="Arial"/>
        </w:rPr>
      </w:pPr>
    </w:p>
    <w:p w14:paraId="56B0D7B0" w14:textId="77777777" w:rsidR="00B41262" w:rsidRDefault="00B41262" w:rsidP="00B41262">
      <w:pPr>
        <w:ind w:left="1080" w:hanging="360"/>
        <w:jc w:val="both"/>
        <w:rPr>
          <w:rFonts w:cs="Arial"/>
        </w:rPr>
      </w:pPr>
      <w:r>
        <w:rPr>
          <w:rFonts w:cs="Arial"/>
        </w:rPr>
        <w:t>An ATHLETE can appeal any decisions taken by the FIVB Disciplinary Panel to the Court of Arbitration</w:t>
      </w:r>
    </w:p>
    <w:p w14:paraId="0C506AFD" w14:textId="77777777" w:rsidR="00B41262" w:rsidRDefault="00B41262" w:rsidP="00B41262">
      <w:pPr>
        <w:ind w:left="1080" w:hanging="360"/>
        <w:jc w:val="both"/>
        <w:rPr>
          <w:rFonts w:cs="Arial"/>
        </w:rPr>
      </w:pPr>
      <w:r>
        <w:rPr>
          <w:rFonts w:cs="Arial"/>
        </w:rPr>
        <w:t>for Sport in Lausanne, Switzerland, and, furthermore, herewith waives his/her right to seek recourse to a</w:t>
      </w:r>
    </w:p>
    <w:p w14:paraId="4D1275B0" w14:textId="556B3155" w:rsidR="00AD3C94" w:rsidRPr="00E67A7E" w:rsidRDefault="00B41262" w:rsidP="00B41262">
      <w:pPr>
        <w:ind w:left="1080" w:hanging="360"/>
        <w:jc w:val="both"/>
        <w:rPr>
          <w:rFonts w:cs="Arial"/>
        </w:rPr>
      </w:pPr>
      <w:r>
        <w:rPr>
          <w:rFonts w:cs="Arial"/>
        </w:rPr>
        <w:t xml:space="preserve">state court regarding the issue under appeal.  </w:t>
      </w:r>
    </w:p>
    <w:p w14:paraId="391E3D35" w14:textId="77777777" w:rsidR="00AD3C94" w:rsidRPr="00E67A7E" w:rsidRDefault="00AD3C94" w:rsidP="00CB5120">
      <w:pPr>
        <w:pStyle w:val="Title"/>
        <w:tabs>
          <w:tab w:val="left" w:pos="7200"/>
        </w:tabs>
        <w:spacing w:beforeLines="80" w:before="192" w:afterLines="80" w:after="192"/>
        <w:ind w:left="720" w:right="-8" w:hanging="720"/>
        <w:jc w:val="both"/>
        <w:rPr>
          <w:rFonts w:cs="Arial"/>
          <w:b/>
        </w:rPr>
      </w:pPr>
      <w:r w:rsidRPr="00774A0C">
        <w:rPr>
          <w:rFonts w:ascii="Arial" w:hAnsi="Arial" w:cs="Arial"/>
          <w:b/>
          <w:u w:val="none"/>
        </w:rPr>
        <w:t>2.</w:t>
      </w:r>
      <w:r w:rsidRPr="00774A0C">
        <w:rPr>
          <w:rFonts w:ascii="Arial" w:hAnsi="Arial" w:cs="Arial"/>
          <w:b/>
          <w:u w:val="none"/>
        </w:rPr>
        <w:tab/>
        <w:t xml:space="preserve">GENERAL </w:t>
      </w:r>
      <w:r>
        <w:rPr>
          <w:rFonts w:ascii="Arial" w:hAnsi="Arial" w:cs="Arial"/>
          <w:b/>
          <w:u w:val="none"/>
        </w:rPr>
        <w:t>CONDITIONS</w:t>
      </w:r>
      <w:r w:rsidRPr="00774A0C">
        <w:rPr>
          <w:rFonts w:ascii="Arial" w:hAnsi="Arial" w:cs="Arial"/>
          <w:b/>
          <w:u w:val="none"/>
        </w:rPr>
        <w:t xml:space="preserve"> TO ENTER FIVB EVENTS</w:t>
      </w:r>
    </w:p>
    <w:p w14:paraId="581EF43E" w14:textId="77777777" w:rsidR="00AD3C94" w:rsidRPr="00E67A7E" w:rsidRDefault="00AD3C94" w:rsidP="0000364F">
      <w:pPr>
        <w:pStyle w:val="BodyText"/>
        <w:ind w:firstLine="720"/>
        <w:rPr>
          <w:rFonts w:cs="Arial"/>
        </w:rPr>
      </w:pPr>
      <w:r w:rsidRPr="00E67A7E">
        <w:rPr>
          <w:rFonts w:cs="Arial"/>
        </w:rPr>
        <w:t xml:space="preserve">The </w:t>
      </w:r>
      <w:r>
        <w:rPr>
          <w:rFonts w:cs="Arial"/>
        </w:rPr>
        <w:t>ATHLETE</w:t>
      </w:r>
      <w:r w:rsidRPr="00E67A7E">
        <w:rPr>
          <w:rFonts w:cs="Arial"/>
        </w:rPr>
        <w:t xml:space="preserve"> acknowledges:</w:t>
      </w:r>
    </w:p>
    <w:p w14:paraId="368CCE22" w14:textId="77777777" w:rsidR="00AD3C94" w:rsidRPr="00E67A7E" w:rsidRDefault="00AD3C94" w:rsidP="0067746A">
      <w:pPr>
        <w:pStyle w:val="BodyText"/>
        <w:ind w:firstLine="720"/>
        <w:rPr>
          <w:rFonts w:cs="Arial"/>
        </w:rPr>
      </w:pPr>
      <w:r w:rsidRPr="00E67A7E">
        <w:rPr>
          <w:rFonts w:cs="Arial"/>
        </w:rPr>
        <w:t xml:space="preserve"> </w:t>
      </w:r>
    </w:p>
    <w:p w14:paraId="52CCBF80" w14:textId="4FD5C368" w:rsidR="00AD3C94" w:rsidRPr="00A8449B" w:rsidRDefault="00AD3C94" w:rsidP="00F51CB9">
      <w:pPr>
        <w:numPr>
          <w:ilvl w:val="1"/>
          <w:numId w:val="1"/>
        </w:numPr>
        <w:tabs>
          <w:tab w:val="clear" w:pos="360"/>
        </w:tabs>
        <w:spacing w:after="120"/>
        <w:ind w:left="720" w:hanging="720"/>
        <w:jc w:val="both"/>
        <w:rPr>
          <w:rFonts w:cs="Arial"/>
        </w:rPr>
      </w:pPr>
      <w:r w:rsidRPr="00A8449B">
        <w:rPr>
          <w:rFonts w:cs="Arial"/>
        </w:rPr>
        <w:t xml:space="preserve">That, only after he/she has been registered by </w:t>
      </w:r>
      <w:r>
        <w:rPr>
          <w:rFonts w:cs="Arial"/>
        </w:rPr>
        <w:t>his/her</w:t>
      </w:r>
      <w:r w:rsidRPr="00A8449B">
        <w:rPr>
          <w:rFonts w:cs="Arial"/>
        </w:rPr>
        <w:t xml:space="preserve"> NF, he/she can be granted the right to participate in the FIVB EVENTS </w:t>
      </w:r>
      <w:r>
        <w:rPr>
          <w:rFonts w:cs="Arial"/>
        </w:rPr>
        <w:t>based on the FIVB regulations</w:t>
      </w:r>
      <w:r w:rsidR="001D1BF4">
        <w:rPr>
          <w:rFonts w:cs="Arial"/>
        </w:rPr>
        <w:t xml:space="preserve"> on entry points</w:t>
      </w:r>
      <w:r>
        <w:rPr>
          <w:rFonts w:cs="Arial"/>
        </w:rPr>
        <w:t xml:space="preserve"> </w:t>
      </w:r>
      <w:r w:rsidRPr="00A8449B">
        <w:rPr>
          <w:rFonts w:cs="Arial"/>
        </w:rPr>
        <w:t xml:space="preserve">as stipulated </w:t>
      </w:r>
      <w:r>
        <w:rPr>
          <w:rFonts w:cs="Arial"/>
        </w:rPr>
        <w:t xml:space="preserve">in the latest version of the </w:t>
      </w:r>
      <w:r w:rsidR="001D1BF4">
        <w:rPr>
          <w:rFonts w:cs="Arial"/>
        </w:rPr>
        <w:t xml:space="preserve">FIVB Beach Volleyball Sports Regulations </w:t>
      </w:r>
      <w:r>
        <w:rPr>
          <w:rFonts w:cs="Arial"/>
        </w:rPr>
        <w:t>and as per each</w:t>
      </w:r>
      <w:r w:rsidRPr="00A8449B">
        <w:rPr>
          <w:rFonts w:cs="Arial"/>
        </w:rPr>
        <w:t xml:space="preserve"> competition regulations issued by the FIVB</w:t>
      </w:r>
      <w:r>
        <w:rPr>
          <w:rFonts w:cs="Arial"/>
        </w:rPr>
        <w:t xml:space="preserve"> for each FIVB EVENT</w:t>
      </w:r>
      <w:r w:rsidRPr="00A8449B">
        <w:rPr>
          <w:rFonts w:cs="Arial"/>
        </w:rPr>
        <w:t xml:space="preserve">. </w:t>
      </w:r>
    </w:p>
    <w:p w14:paraId="13DB607A" w14:textId="2130FF82" w:rsidR="00AD3C94" w:rsidRDefault="00AD3C94" w:rsidP="00F51CB9">
      <w:pPr>
        <w:numPr>
          <w:ilvl w:val="1"/>
          <w:numId w:val="1"/>
        </w:numPr>
        <w:tabs>
          <w:tab w:val="clear" w:pos="360"/>
        </w:tabs>
        <w:spacing w:after="120"/>
        <w:ind w:left="720" w:hanging="720"/>
        <w:jc w:val="both"/>
        <w:rPr>
          <w:rFonts w:cs="Arial"/>
        </w:rPr>
      </w:pPr>
      <w:r w:rsidRPr="00A8449B">
        <w:rPr>
          <w:rFonts w:cs="Arial"/>
        </w:rPr>
        <w:t xml:space="preserve">The obligation </w:t>
      </w:r>
      <w:r w:rsidR="0018428C">
        <w:rPr>
          <w:rFonts w:cs="Arial"/>
        </w:rPr>
        <w:t>(</w:t>
      </w:r>
      <w:proofErr w:type="spellStart"/>
      <w:r w:rsidR="0018428C">
        <w:rPr>
          <w:rFonts w:cs="Arial"/>
        </w:rPr>
        <w:t>i</w:t>
      </w:r>
      <w:proofErr w:type="spellEnd"/>
      <w:r w:rsidR="0018428C">
        <w:rPr>
          <w:rFonts w:cs="Arial"/>
        </w:rPr>
        <w:t xml:space="preserve">) </w:t>
      </w:r>
      <w:r w:rsidRPr="00A8449B">
        <w:rPr>
          <w:rFonts w:cs="Arial"/>
        </w:rPr>
        <w:t xml:space="preserve">to present an annual medical certificate attesting he/she is in good health </w:t>
      </w:r>
      <w:r w:rsidR="00130FF2">
        <w:rPr>
          <w:rFonts w:cs="Arial"/>
        </w:rPr>
        <w:t xml:space="preserve">and able </w:t>
      </w:r>
      <w:r w:rsidRPr="00A8449B">
        <w:rPr>
          <w:rFonts w:cs="Arial"/>
        </w:rPr>
        <w:t xml:space="preserve">to participate in </w:t>
      </w:r>
      <w:r w:rsidR="00D363A5">
        <w:rPr>
          <w:rFonts w:cs="Arial"/>
        </w:rPr>
        <w:t>FIVB</w:t>
      </w:r>
      <w:r w:rsidRPr="00A8449B">
        <w:rPr>
          <w:rFonts w:cs="Arial"/>
        </w:rPr>
        <w:t xml:space="preserve"> competitions, assuming total responsibility for any health problems that he/she might face during any FIVB </w:t>
      </w:r>
      <w:r>
        <w:rPr>
          <w:rFonts w:cs="Arial"/>
        </w:rPr>
        <w:t>EVENT</w:t>
      </w:r>
      <w:r w:rsidRPr="00A8449B">
        <w:rPr>
          <w:rFonts w:cs="Arial"/>
        </w:rPr>
        <w:t xml:space="preserve"> and acknowled</w:t>
      </w:r>
      <w:r w:rsidRPr="00E67A7E">
        <w:rPr>
          <w:rFonts w:cs="Arial"/>
        </w:rPr>
        <w:t>ging the risk of injuries due to the game itself</w:t>
      </w:r>
      <w:r w:rsidR="00130FF2">
        <w:rPr>
          <w:rFonts w:cs="Arial"/>
        </w:rPr>
        <w:t xml:space="preserve">; and </w:t>
      </w:r>
      <w:r w:rsidR="0018428C">
        <w:rPr>
          <w:rFonts w:cs="Arial"/>
        </w:rPr>
        <w:t xml:space="preserve">(ii) </w:t>
      </w:r>
      <w:r w:rsidR="00130FF2">
        <w:rPr>
          <w:rFonts w:cs="Arial"/>
        </w:rPr>
        <w:t>to send</w:t>
      </w:r>
      <w:r w:rsidR="00130FF2" w:rsidRPr="00A8449B">
        <w:rPr>
          <w:rFonts w:cs="Arial"/>
        </w:rPr>
        <w:t xml:space="preserve"> to the FIVB the BVB</w:t>
      </w:r>
      <w:r w:rsidR="00130FF2">
        <w:rPr>
          <w:rFonts w:cs="Arial"/>
        </w:rPr>
        <w:t>-</w:t>
      </w:r>
      <w:r w:rsidR="00130FF2" w:rsidRPr="00A8449B">
        <w:rPr>
          <w:rFonts w:cs="Arial"/>
        </w:rPr>
        <w:t xml:space="preserve">10 </w:t>
      </w:r>
      <w:r w:rsidR="00130FF2">
        <w:rPr>
          <w:rFonts w:cs="Arial"/>
        </w:rPr>
        <w:t>F</w:t>
      </w:r>
      <w:r w:rsidR="00130FF2" w:rsidRPr="00A8449B">
        <w:rPr>
          <w:rFonts w:cs="Arial"/>
        </w:rPr>
        <w:t xml:space="preserve">orm </w:t>
      </w:r>
      <w:r w:rsidR="00130FF2">
        <w:rPr>
          <w:rFonts w:cs="Arial"/>
        </w:rPr>
        <w:t>at least</w:t>
      </w:r>
      <w:r w:rsidR="00130FF2" w:rsidRPr="00A8449B">
        <w:rPr>
          <w:rFonts w:cs="Arial"/>
        </w:rPr>
        <w:t xml:space="preserve"> 30 days prior </w:t>
      </w:r>
      <w:r w:rsidR="00130FF2">
        <w:rPr>
          <w:rFonts w:cs="Arial"/>
        </w:rPr>
        <w:t xml:space="preserve">to </w:t>
      </w:r>
      <w:r w:rsidR="00130FF2" w:rsidRPr="00A8449B">
        <w:rPr>
          <w:rFonts w:cs="Arial"/>
        </w:rPr>
        <w:t>the start of a</w:t>
      </w:r>
      <w:r w:rsidR="00130FF2">
        <w:rPr>
          <w:rFonts w:cs="Arial"/>
        </w:rPr>
        <w:t>n</w:t>
      </w:r>
      <w:r w:rsidR="00130FF2" w:rsidRPr="00A8449B">
        <w:rPr>
          <w:rFonts w:cs="Arial"/>
        </w:rPr>
        <w:t xml:space="preserve"> FIVB EVENT</w:t>
      </w:r>
      <w:r w:rsidR="00130FF2">
        <w:rPr>
          <w:rFonts w:cs="Arial"/>
        </w:rPr>
        <w:t>.</w:t>
      </w:r>
    </w:p>
    <w:p w14:paraId="3E621509" w14:textId="5C53C308" w:rsidR="00A61719" w:rsidRPr="00D621BB" w:rsidRDefault="00A61719" w:rsidP="00D621BB">
      <w:pPr>
        <w:numPr>
          <w:ilvl w:val="1"/>
          <w:numId w:val="1"/>
        </w:numPr>
        <w:tabs>
          <w:tab w:val="clear" w:pos="360"/>
        </w:tabs>
        <w:spacing w:after="120"/>
        <w:ind w:left="720" w:hanging="720"/>
        <w:jc w:val="both"/>
        <w:rPr>
          <w:rFonts w:cs="Arial"/>
        </w:rPr>
      </w:pPr>
      <w:r w:rsidRPr="00B41262">
        <w:t>T</w:t>
      </w:r>
      <w:r w:rsidR="00B41262" w:rsidRPr="00B41262">
        <w:t xml:space="preserve">o present an FIVB Anti-Doping Certificate at least 30 days prior to the start of an FIVB EVENT, after having successfully completed FIVB’s Anti-Doping education program “We play it clean!” online: </w:t>
      </w:r>
      <w:r w:rsidR="00AD3C94" w:rsidRPr="00D621BB">
        <w:rPr>
          <w:u w:val="single"/>
          <w:lang w:val="en-US" w:eastAsia="fr-CH"/>
        </w:rPr>
        <w:t xml:space="preserve"> </w:t>
      </w:r>
      <w:hyperlink r:id="rId9" w:history="1">
        <w:r w:rsidR="00AD3C94" w:rsidRPr="00D621BB">
          <w:rPr>
            <w:rStyle w:val="Hyperlink"/>
            <w:rFonts w:ascii="Arial" w:hAnsi="Arial" w:cs="Arial"/>
            <w:noProof w:val="0"/>
            <w:lang w:val="en-US" w:eastAsia="fr-CH"/>
          </w:rPr>
          <w:t>http://www.fivb.org/RealWinner/</w:t>
        </w:r>
      </w:hyperlink>
      <w:r w:rsidRPr="00B41262">
        <w:t xml:space="preserve"> </w:t>
      </w:r>
    </w:p>
    <w:p w14:paraId="6C88531C" w14:textId="26194D8F" w:rsidR="00AD3C94" w:rsidRPr="00F51CB9" w:rsidRDefault="00AD3C94" w:rsidP="00F51CB9">
      <w:pPr>
        <w:numPr>
          <w:ilvl w:val="1"/>
          <w:numId w:val="1"/>
        </w:numPr>
        <w:tabs>
          <w:tab w:val="clear" w:pos="360"/>
        </w:tabs>
        <w:spacing w:after="120"/>
        <w:ind w:left="720" w:hanging="720"/>
        <w:jc w:val="both"/>
      </w:pPr>
      <w:r w:rsidRPr="00F51CB9">
        <w:t xml:space="preserve">That </w:t>
      </w:r>
      <w:r>
        <w:t xml:space="preserve">he/she </w:t>
      </w:r>
      <w:r w:rsidRPr="00F51CB9">
        <w:t xml:space="preserve">may earn a compensation for </w:t>
      </w:r>
      <w:r>
        <w:t xml:space="preserve">his/her </w:t>
      </w:r>
      <w:r w:rsidRPr="00F51CB9">
        <w:t xml:space="preserve">participation by way of prize money to be fixed by the FIVB </w:t>
      </w:r>
      <w:proofErr w:type="gramStart"/>
      <w:r w:rsidRPr="00F51CB9">
        <w:t>on the basis of</w:t>
      </w:r>
      <w:proofErr w:type="gramEnd"/>
      <w:r w:rsidRPr="00F51CB9">
        <w:t xml:space="preserve"> </w:t>
      </w:r>
      <w:r>
        <w:t>his/her</w:t>
      </w:r>
      <w:r w:rsidRPr="00F51CB9">
        <w:t xml:space="preserve"> performance.</w:t>
      </w:r>
      <w:r w:rsidR="00DB2B24">
        <w:t xml:space="preserve"> The ATHLETE shall be </w:t>
      </w:r>
      <w:r w:rsidR="00C85127">
        <w:t xml:space="preserve">solely </w:t>
      </w:r>
      <w:r w:rsidR="00DB2B24">
        <w:t xml:space="preserve">responsible to pay any taxes </w:t>
      </w:r>
      <w:r w:rsidR="00C85127">
        <w:t xml:space="preserve">and deductions </w:t>
      </w:r>
      <w:r w:rsidR="00DB2B24">
        <w:t xml:space="preserve">applicable to such compensation. </w:t>
      </w:r>
    </w:p>
    <w:p w14:paraId="44E95D58" w14:textId="2CABCCA6" w:rsidR="00AD3C94" w:rsidRPr="00E67A7E" w:rsidRDefault="00AD3C94" w:rsidP="00BE65C8">
      <w:pPr>
        <w:pStyle w:val="Normal9pt"/>
        <w:tabs>
          <w:tab w:val="clear" w:pos="360"/>
          <w:tab w:val="num" w:pos="720"/>
        </w:tabs>
        <w:ind w:left="720" w:hanging="720"/>
        <w:rPr>
          <w:sz w:val="20"/>
          <w:szCs w:val="20"/>
        </w:rPr>
      </w:pPr>
      <w:r w:rsidRPr="00E67A7E">
        <w:rPr>
          <w:sz w:val="20"/>
          <w:szCs w:val="20"/>
        </w:rPr>
        <w:t>T</w:t>
      </w:r>
      <w:r>
        <w:rPr>
          <w:sz w:val="20"/>
          <w:szCs w:val="20"/>
        </w:rPr>
        <w:t xml:space="preserve">hat he/she </w:t>
      </w:r>
      <w:r w:rsidRPr="00E67A7E">
        <w:rPr>
          <w:sz w:val="20"/>
          <w:szCs w:val="20"/>
        </w:rPr>
        <w:t xml:space="preserve">will be paid his/her earnings </w:t>
      </w:r>
      <w:r>
        <w:rPr>
          <w:sz w:val="20"/>
          <w:szCs w:val="20"/>
        </w:rPr>
        <w:t>by the FIVB</w:t>
      </w:r>
      <w:r w:rsidR="00BF1E24">
        <w:rPr>
          <w:sz w:val="20"/>
          <w:szCs w:val="20"/>
        </w:rPr>
        <w:t xml:space="preserve"> or the </w:t>
      </w:r>
      <w:r w:rsidR="00430D10">
        <w:rPr>
          <w:sz w:val="20"/>
          <w:szCs w:val="20"/>
        </w:rPr>
        <w:t xml:space="preserve">FIVB EVENT </w:t>
      </w:r>
      <w:r w:rsidR="00BF1E24">
        <w:rPr>
          <w:sz w:val="20"/>
          <w:szCs w:val="20"/>
        </w:rPr>
        <w:t>organizers</w:t>
      </w:r>
      <w:r>
        <w:rPr>
          <w:sz w:val="20"/>
          <w:szCs w:val="20"/>
        </w:rPr>
        <w:t xml:space="preserve"> </w:t>
      </w:r>
      <w:r w:rsidRPr="00E67A7E">
        <w:rPr>
          <w:sz w:val="20"/>
          <w:szCs w:val="20"/>
        </w:rPr>
        <w:t xml:space="preserve">within a reasonable time limit, but </w:t>
      </w:r>
      <w:r>
        <w:rPr>
          <w:sz w:val="20"/>
          <w:szCs w:val="20"/>
        </w:rPr>
        <w:t>– subject to</w:t>
      </w:r>
      <w:r w:rsidR="0020291F">
        <w:rPr>
          <w:sz w:val="20"/>
          <w:szCs w:val="20"/>
        </w:rPr>
        <w:t xml:space="preserve"> </w:t>
      </w:r>
      <w:r>
        <w:rPr>
          <w:sz w:val="20"/>
          <w:szCs w:val="20"/>
        </w:rPr>
        <w:t>2.</w:t>
      </w:r>
      <w:r w:rsidR="00BF1E24">
        <w:rPr>
          <w:sz w:val="20"/>
          <w:szCs w:val="20"/>
        </w:rPr>
        <w:t xml:space="preserve">6 </w:t>
      </w:r>
      <w:r>
        <w:rPr>
          <w:sz w:val="20"/>
          <w:szCs w:val="20"/>
        </w:rPr>
        <w:t xml:space="preserve">below – </w:t>
      </w:r>
      <w:r w:rsidRPr="00E67A7E">
        <w:rPr>
          <w:sz w:val="20"/>
          <w:szCs w:val="20"/>
        </w:rPr>
        <w:t xml:space="preserve">never later than </w:t>
      </w:r>
      <w:r w:rsidRPr="0085748F">
        <w:rPr>
          <w:sz w:val="20"/>
          <w:szCs w:val="20"/>
        </w:rPr>
        <w:t>30 days</w:t>
      </w:r>
      <w:r w:rsidRPr="00E67A7E">
        <w:rPr>
          <w:sz w:val="20"/>
          <w:szCs w:val="20"/>
        </w:rPr>
        <w:t xml:space="preserve"> after the last </w:t>
      </w:r>
      <w:r>
        <w:rPr>
          <w:sz w:val="20"/>
          <w:szCs w:val="20"/>
        </w:rPr>
        <w:t xml:space="preserve">FIVB EVENT </w:t>
      </w:r>
      <w:r w:rsidRPr="00E67A7E">
        <w:rPr>
          <w:sz w:val="20"/>
          <w:szCs w:val="20"/>
        </w:rPr>
        <w:t>of each month including all events</w:t>
      </w:r>
      <w:r>
        <w:rPr>
          <w:sz w:val="20"/>
          <w:szCs w:val="20"/>
        </w:rPr>
        <w:t>'</w:t>
      </w:r>
      <w:r w:rsidRPr="00E67A7E">
        <w:rPr>
          <w:sz w:val="20"/>
          <w:szCs w:val="20"/>
        </w:rPr>
        <w:t xml:space="preserve"> earnings in that month. </w:t>
      </w:r>
    </w:p>
    <w:p w14:paraId="557B9539" w14:textId="4A40B375" w:rsidR="00AD3C94" w:rsidRDefault="00AD3C94" w:rsidP="002C159D">
      <w:pPr>
        <w:numPr>
          <w:ilvl w:val="1"/>
          <w:numId w:val="1"/>
        </w:numPr>
        <w:tabs>
          <w:tab w:val="clear" w:pos="360"/>
        </w:tabs>
        <w:spacing w:after="120"/>
        <w:ind w:left="720" w:hanging="720"/>
        <w:jc w:val="both"/>
        <w:rPr>
          <w:rFonts w:cs="Arial"/>
        </w:rPr>
      </w:pPr>
      <w:r>
        <w:rPr>
          <w:rFonts w:cs="Arial"/>
        </w:rPr>
        <w:t xml:space="preserve">That, after three (3) attempts to contact the ATHLETE in case of an unsuccessful payment of the Prize Money, the FIVB </w:t>
      </w:r>
      <w:r w:rsidRPr="00096697">
        <w:rPr>
          <w:rFonts w:cs="Arial"/>
          <w:lang w:val="en-US"/>
        </w:rPr>
        <w:t xml:space="preserve">Finance </w:t>
      </w:r>
      <w:r>
        <w:rPr>
          <w:rFonts w:cs="Arial"/>
          <w:lang w:val="en-US"/>
        </w:rPr>
        <w:t>Department will s</w:t>
      </w:r>
      <w:r w:rsidRPr="00096697">
        <w:rPr>
          <w:rFonts w:cs="Arial"/>
          <w:lang w:val="en-US"/>
        </w:rPr>
        <w:t>end a</w:t>
      </w:r>
      <w:r>
        <w:rPr>
          <w:rFonts w:cs="Arial"/>
          <w:lang w:val="en-US"/>
        </w:rPr>
        <w:t>n official</w:t>
      </w:r>
      <w:r w:rsidRPr="00096697">
        <w:rPr>
          <w:rFonts w:cs="Arial"/>
          <w:lang w:val="en-US"/>
        </w:rPr>
        <w:t xml:space="preserve"> letter </w:t>
      </w:r>
      <w:r>
        <w:rPr>
          <w:rFonts w:cs="Arial"/>
          <w:lang w:val="en-US"/>
        </w:rPr>
        <w:t xml:space="preserve">(to the NF and the ATHLETE) to inform </w:t>
      </w:r>
      <w:r w:rsidR="00D621BB">
        <w:rPr>
          <w:rFonts w:cs="Arial"/>
          <w:lang w:val="en-US"/>
        </w:rPr>
        <w:t>of the money issue and it is the ATHLETE’s responsibility to update the information correctly in order to receive the payment.</w:t>
      </w:r>
      <w:r>
        <w:rPr>
          <w:rFonts w:cs="Arial"/>
          <w:lang w:val="en-US"/>
        </w:rPr>
        <w:t xml:space="preserve"> </w:t>
      </w:r>
    </w:p>
    <w:p w14:paraId="01187CA2" w14:textId="77777777" w:rsidR="00AD3C94" w:rsidRPr="00E67A7E" w:rsidRDefault="00AD3C94" w:rsidP="00BE65C8">
      <w:pPr>
        <w:numPr>
          <w:ilvl w:val="1"/>
          <w:numId w:val="1"/>
        </w:numPr>
        <w:tabs>
          <w:tab w:val="clear" w:pos="360"/>
        </w:tabs>
        <w:spacing w:after="120"/>
        <w:ind w:left="720" w:hanging="720"/>
        <w:jc w:val="both"/>
        <w:rPr>
          <w:rFonts w:cs="Arial"/>
        </w:rPr>
      </w:pPr>
      <w:r>
        <w:rPr>
          <w:rFonts w:cs="Arial"/>
        </w:rPr>
        <w:t>That, in order</w:t>
      </w:r>
      <w:r w:rsidRPr="00E67A7E">
        <w:rPr>
          <w:rFonts w:cs="Arial"/>
        </w:rPr>
        <w:t xml:space="preserve"> to receive the payments </w:t>
      </w:r>
      <w:r>
        <w:rPr>
          <w:rFonts w:cs="Arial"/>
        </w:rPr>
        <w:t xml:space="preserve">timely, the ATHLETE (or his/her NF or a third person authorised by the ATHLETE) </w:t>
      </w:r>
      <w:r w:rsidRPr="00E67A7E">
        <w:rPr>
          <w:rFonts w:cs="Arial"/>
        </w:rPr>
        <w:t>must provide</w:t>
      </w:r>
      <w:r>
        <w:rPr>
          <w:rFonts w:cs="Arial"/>
        </w:rPr>
        <w:t xml:space="preserve"> the</w:t>
      </w:r>
      <w:r w:rsidRPr="00E67A7E">
        <w:rPr>
          <w:rFonts w:cs="Arial"/>
        </w:rPr>
        <w:t xml:space="preserve"> FIVB with a certified statement featuring the name of the account holder, the name and full address of </w:t>
      </w:r>
      <w:r>
        <w:rPr>
          <w:rFonts w:cs="Arial"/>
        </w:rPr>
        <w:t>the beneficiary</w:t>
      </w:r>
      <w:r w:rsidRPr="00E67A7E">
        <w:rPr>
          <w:rFonts w:cs="Arial"/>
        </w:rPr>
        <w:t xml:space="preserve">, name and full address of </w:t>
      </w:r>
      <w:r>
        <w:rPr>
          <w:rFonts w:cs="Arial"/>
        </w:rPr>
        <w:t xml:space="preserve">the beneficiary's </w:t>
      </w:r>
      <w:r w:rsidRPr="00E67A7E">
        <w:rPr>
          <w:rFonts w:cs="Arial"/>
        </w:rPr>
        <w:t xml:space="preserve">bank, </w:t>
      </w:r>
      <w:r>
        <w:rPr>
          <w:rFonts w:cs="Arial"/>
        </w:rPr>
        <w:t xml:space="preserve">the </w:t>
      </w:r>
      <w:r w:rsidRPr="00E67A7E">
        <w:rPr>
          <w:rFonts w:cs="Arial"/>
        </w:rPr>
        <w:t xml:space="preserve">IBAN account </w:t>
      </w:r>
      <w:r>
        <w:rPr>
          <w:rFonts w:cs="Arial"/>
        </w:rPr>
        <w:t xml:space="preserve">number </w:t>
      </w:r>
      <w:r w:rsidRPr="00E67A7E">
        <w:rPr>
          <w:rFonts w:cs="Arial"/>
        </w:rPr>
        <w:t>and Swift Code</w:t>
      </w:r>
      <w:r>
        <w:rPr>
          <w:rFonts w:cs="Arial"/>
        </w:rPr>
        <w:t>.</w:t>
      </w:r>
      <w:r w:rsidRPr="00E67A7E">
        <w:rPr>
          <w:rFonts w:cs="Arial"/>
        </w:rPr>
        <w:t xml:space="preserve"> </w:t>
      </w:r>
      <w:r>
        <w:rPr>
          <w:rFonts w:cs="Arial"/>
        </w:rPr>
        <w:t xml:space="preserve">Failure to submit all the above information or to keep them up to date through the dedicated extranet automatically releases </w:t>
      </w:r>
      <w:r w:rsidRPr="00E67A7E">
        <w:rPr>
          <w:rFonts w:cs="Arial"/>
        </w:rPr>
        <w:t xml:space="preserve">the FIVB </w:t>
      </w:r>
      <w:r>
        <w:rPr>
          <w:rFonts w:cs="Arial"/>
        </w:rPr>
        <w:t xml:space="preserve">from </w:t>
      </w:r>
      <w:r w:rsidRPr="00E67A7E">
        <w:rPr>
          <w:rFonts w:cs="Arial"/>
        </w:rPr>
        <w:t>any responsibility related to payments</w:t>
      </w:r>
      <w:r>
        <w:rPr>
          <w:rFonts w:cs="Arial"/>
        </w:rPr>
        <w:t>'</w:t>
      </w:r>
      <w:r w:rsidRPr="00E67A7E">
        <w:rPr>
          <w:rFonts w:cs="Arial"/>
        </w:rPr>
        <w:t xml:space="preserve"> delay. </w:t>
      </w:r>
    </w:p>
    <w:p w14:paraId="23720CEC" w14:textId="77777777" w:rsidR="00AD3C94" w:rsidRDefault="00AD3C94" w:rsidP="00BE65C8">
      <w:pPr>
        <w:numPr>
          <w:ilvl w:val="1"/>
          <w:numId w:val="1"/>
        </w:numPr>
        <w:tabs>
          <w:tab w:val="clear" w:pos="360"/>
        </w:tabs>
        <w:spacing w:after="120"/>
        <w:ind w:left="720" w:hanging="720"/>
        <w:jc w:val="both"/>
        <w:rPr>
          <w:rFonts w:cs="Arial"/>
        </w:rPr>
      </w:pPr>
      <w:r w:rsidRPr="0079513E">
        <w:rPr>
          <w:rFonts w:cs="Arial"/>
        </w:rPr>
        <w:t xml:space="preserve">That he/she is not expecting to be paid any other money or offered any value in kind, other than expenses </w:t>
      </w:r>
      <w:r w:rsidR="00C85127">
        <w:rPr>
          <w:rFonts w:cs="Arial"/>
        </w:rPr>
        <w:t>as</w:t>
      </w:r>
      <w:r w:rsidR="00DB2B24">
        <w:rPr>
          <w:rFonts w:cs="Arial"/>
        </w:rPr>
        <w:t xml:space="preserve"> provided herein </w:t>
      </w:r>
      <w:r w:rsidRPr="0079513E">
        <w:rPr>
          <w:rFonts w:cs="Arial"/>
        </w:rPr>
        <w:t xml:space="preserve">which will not be conditioned upon his/her performance in the tournament. </w:t>
      </w:r>
    </w:p>
    <w:p w14:paraId="69668ACE" w14:textId="16949BC8" w:rsidR="00C15885" w:rsidRDefault="00C15885" w:rsidP="00BE65C8">
      <w:pPr>
        <w:numPr>
          <w:ilvl w:val="1"/>
          <w:numId w:val="1"/>
        </w:numPr>
        <w:tabs>
          <w:tab w:val="clear" w:pos="360"/>
        </w:tabs>
        <w:spacing w:after="120"/>
        <w:ind w:left="720" w:hanging="720"/>
        <w:jc w:val="both"/>
        <w:rPr>
          <w:rFonts w:cs="Arial"/>
        </w:rPr>
      </w:pPr>
      <w:r>
        <w:rPr>
          <w:rFonts w:cs="Arial"/>
        </w:rPr>
        <w:t>That he/she shall keep the personal profile completed and constantly updated in the FIVB database</w:t>
      </w:r>
      <w:r w:rsidR="00430FD9">
        <w:rPr>
          <w:rFonts w:cs="Arial"/>
        </w:rPr>
        <w:t xml:space="preserve"> through VIS, including but not limited to personal email, bank account information, personal information, etc</w:t>
      </w:r>
      <w:r w:rsidR="00D621BB">
        <w:rPr>
          <w:rFonts w:cs="Arial"/>
        </w:rPr>
        <w:t>)</w:t>
      </w:r>
      <w:r w:rsidR="00430FD9">
        <w:rPr>
          <w:rFonts w:cs="Arial"/>
        </w:rPr>
        <w:t>.</w:t>
      </w:r>
    </w:p>
    <w:p w14:paraId="1DE7FAB6" w14:textId="77777777" w:rsidR="000F7A89" w:rsidRPr="00941E9E" w:rsidRDefault="000F7A89" w:rsidP="00BE65C8">
      <w:pPr>
        <w:numPr>
          <w:ilvl w:val="1"/>
          <w:numId w:val="1"/>
        </w:numPr>
        <w:tabs>
          <w:tab w:val="clear" w:pos="360"/>
        </w:tabs>
        <w:spacing w:after="120"/>
        <w:ind w:left="720" w:hanging="720"/>
        <w:jc w:val="both"/>
        <w:rPr>
          <w:rFonts w:cs="Arial"/>
        </w:rPr>
      </w:pPr>
      <w:r w:rsidRPr="00941E9E">
        <w:rPr>
          <w:rFonts w:cs="Arial"/>
        </w:rPr>
        <w:t xml:space="preserve">That he/she shall </w:t>
      </w:r>
      <w:r w:rsidR="002710F5" w:rsidRPr="00941E9E">
        <w:rPr>
          <w:rFonts w:cs="Arial"/>
        </w:rPr>
        <w:t xml:space="preserve">fully </w:t>
      </w:r>
      <w:r w:rsidRPr="00941E9E">
        <w:rPr>
          <w:rFonts w:cs="Arial"/>
        </w:rPr>
        <w:t xml:space="preserve">cooperate with FIVB and FIVB EVENT organizer on the use of new technologies </w:t>
      </w:r>
      <w:r w:rsidR="002710F5" w:rsidRPr="00941E9E">
        <w:rPr>
          <w:rFonts w:cs="Arial"/>
        </w:rPr>
        <w:t xml:space="preserve">at the events </w:t>
      </w:r>
      <w:r w:rsidRPr="00941E9E">
        <w:rPr>
          <w:rFonts w:cs="Arial"/>
        </w:rPr>
        <w:t xml:space="preserve">(including but not limited to Video Challenge System, </w:t>
      </w:r>
      <w:proofErr w:type="spellStart"/>
      <w:r w:rsidRPr="00941E9E">
        <w:rPr>
          <w:rFonts w:cs="Arial"/>
        </w:rPr>
        <w:t>Kinexon</w:t>
      </w:r>
      <w:proofErr w:type="spellEnd"/>
      <w:r w:rsidRPr="00941E9E">
        <w:rPr>
          <w:rFonts w:cs="Arial"/>
        </w:rPr>
        <w:t xml:space="preserve"> sensors, etc.) and assign to the FIVB and FIVB EVENT organizer all rights of personal performance analysis data recorded and collected through the new technologies at the events</w:t>
      </w:r>
      <w:r w:rsidR="00720BDA" w:rsidRPr="00941E9E">
        <w:rPr>
          <w:rFonts w:cs="Arial"/>
        </w:rPr>
        <w:t xml:space="preserve">, which can be used by FIVB and FIVB EVENT organizer for promotion, media and other activities in connection with it. </w:t>
      </w:r>
    </w:p>
    <w:p w14:paraId="6789C945" w14:textId="37EDAEF0" w:rsidR="00AD3C94" w:rsidRPr="004A141B" w:rsidRDefault="00AD3C94" w:rsidP="00BE65C8">
      <w:pPr>
        <w:numPr>
          <w:ilvl w:val="1"/>
          <w:numId w:val="1"/>
        </w:numPr>
        <w:tabs>
          <w:tab w:val="clear" w:pos="360"/>
        </w:tabs>
        <w:spacing w:after="120"/>
        <w:ind w:left="720" w:hanging="720"/>
        <w:jc w:val="both"/>
        <w:rPr>
          <w:rFonts w:cs="Arial"/>
        </w:rPr>
      </w:pPr>
      <w:r w:rsidRPr="00E67A7E">
        <w:rPr>
          <w:rFonts w:cs="Arial"/>
        </w:rPr>
        <w:t>T</w:t>
      </w:r>
      <w:r>
        <w:rPr>
          <w:rFonts w:cs="Arial"/>
        </w:rPr>
        <w:t xml:space="preserve">hat, </w:t>
      </w:r>
      <w:r w:rsidRPr="00E67A7E">
        <w:rPr>
          <w:rFonts w:cs="Arial"/>
        </w:rPr>
        <w:t xml:space="preserve">if </w:t>
      </w:r>
      <w:r>
        <w:rPr>
          <w:rFonts w:cs="Arial"/>
        </w:rPr>
        <w:t xml:space="preserve">he/she is included </w:t>
      </w:r>
      <w:r w:rsidRPr="00E67A7E">
        <w:rPr>
          <w:rFonts w:cs="Arial"/>
        </w:rPr>
        <w:t>in the Main Draw</w:t>
      </w:r>
      <w:r>
        <w:rPr>
          <w:rFonts w:cs="Arial"/>
        </w:rPr>
        <w:t>,</w:t>
      </w:r>
      <w:r w:rsidRPr="00E67A7E">
        <w:rPr>
          <w:rFonts w:cs="Arial"/>
        </w:rPr>
        <w:t xml:space="preserve"> </w:t>
      </w:r>
      <w:r>
        <w:rPr>
          <w:rFonts w:cs="Arial"/>
        </w:rPr>
        <w:t xml:space="preserve">he/she undertakes </w:t>
      </w:r>
      <w:r w:rsidRPr="00E67A7E">
        <w:rPr>
          <w:rFonts w:cs="Arial"/>
        </w:rPr>
        <w:t xml:space="preserve">the obligation to provide to the Promoter concerned, by the deadline stated </w:t>
      </w:r>
      <w:r>
        <w:rPr>
          <w:rFonts w:cs="Arial"/>
        </w:rPr>
        <w:t xml:space="preserve">in </w:t>
      </w:r>
      <w:r>
        <w:t>the</w:t>
      </w:r>
      <w:r w:rsidRPr="002E059B">
        <w:t xml:space="preserve"> respective competition regulations issued by </w:t>
      </w:r>
      <w:r w:rsidRPr="004A141B">
        <w:t>the FIVB for each FIVB EVENT</w:t>
      </w:r>
      <w:r w:rsidRPr="004A141B">
        <w:rPr>
          <w:rFonts w:cs="Arial"/>
        </w:rPr>
        <w:t>, his/her travel itinerary. Main Draw athletes sending in due time the BVB</w:t>
      </w:r>
      <w:r w:rsidR="0018428C">
        <w:rPr>
          <w:rFonts w:cs="Arial"/>
        </w:rPr>
        <w:t>-</w:t>
      </w:r>
      <w:r w:rsidRPr="004A141B">
        <w:rPr>
          <w:rFonts w:cs="Arial"/>
        </w:rPr>
        <w:t xml:space="preserve">31 </w:t>
      </w:r>
      <w:r w:rsidR="0018428C">
        <w:rPr>
          <w:rFonts w:cs="Arial"/>
        </w:rPr>
        <w:t>F</w:t>
      </w:r>
      <w:r w:rsidR="0018428C" w:rsidRPr="004A141B">
        <w:rPr>
          <w:rFonts w:cs="Arial"/>
        </w:rPr>
        <w:t xml:space="preserve">orm </w:t>
      </w:r>
      <w:r w:rsidRPr="004A141B">
        <w:rPr>
          <w:rFonts w:cs="Arial"/>
        </w:rPr>
        <w:t xml:space="preserve">will be </w:t>
      </w:r>
      <w:r w:rsidRPr="004A141B">
        <w:rPr>
          <w:rFonts w:cs="Arial"/>
        </w:rPr>
        <w:lastRenderedPageBreak/>
        <w:t>eligible to receive free of charge all local transportation to/from the airport and to/from the hotel paid by the FIVB EVENT organizer</w:t>
      </w:r>
      <w:r w:rsidR="00CB4800">
        <w:rPr>
          <w:rFonts w:cs="Arial"/>
        </w:rPr>
        <w:t>s</w:t>
      </w:r>
      <w:r w:rsidRPr="004A141B">
        <w:rPr>
          <w:rFonts w:cs="Arial"/>
        </w:rPr>
        <w:t>. Athletes participating in the</w:t>
      </w:r>
      <w:r w:rsidR="00CB4800">
        <w:rPr>
          <w:rFonts w:cs="Arial"/>
        </w:rPr>
        <w:t xml:space="preserve"> Qualification Tournament of FIVB Beach Volleyball WORLD TOUR Events </w:t>
      </w:r>
      <w:r w:rsidRPr="004A141B">
        <w:rPr>
          <w:rFonts w:cs="Arial"/>
        </w:rPr>
        <w:t>(and/or in other Qualification Tournament) and coaches may be required to pay for local transportation</w:t>
      </w:r>
      <w:r w:rsidR="00CB4800">
        <w:rPr>
          <w:rFonts w:cs="Arial"/>
        </w:rPr>
        <w:t>.</w:t>
      </w:r>
    </w:p>
    <w:p w14:paraId="2BFB3BE7" w14:textId="2ACFD624" w:rsidR="00AD3C94" w:rsidRPr="004A141B" w:rsidRDefault="00AD3C94" w:rsidP="00BE65C8">
      <w:pPr>
        <w:numPr>
          <w:ilvl w:val="1"/>
          <w:numId w:val="1"/>
        </w:numPr>
        <w:tabs>
          <w:tab w:val="clear" w:pos="360"/>
        </w:tabs>
        <w:spacing w:after="120"/>
        <w:ind w:left="720" w:hanging="720"/>
        <w:jc w:val="both"/>
        <w:rPr>
          <w:rFonts w:cs="Arial"/>
        </w:rPr>
      </w:pPr>
      <w:r w:rsidRPr="004A141B">
        <w:rPr>
          <w:rFonts w:cs="Arial"/>
        </w:rPr>
        <w:t>To abide by the FIVB</w:t>
      </w:r>
      <w:r w:rsidR="00CB4800">
        <w:rPr>
          <w:rFonts w:cs="Arial"/>
        </w:rPr>
        <w:t>-IOC approved Olympic</w:t>
      </w:r>
      <w:r w:rsidR="007D04FE">
        <w:rPr>
          <w:rFonts w:cs="Arial"/>
        </w:rPr>
        <w:t xml:space="preserve"> Qualification System</w:t>
      </w:r>
      <w:r w:rsidR="00CB4800">
        <w:rPr>
          <w:rFonts w:cs="Arial"/>
        </w:rPr>
        <w:t xml:space="preserve"> / Procedures for the 2020 Olympic Games</w:t>
      </w:r>
      <w:r w:rsidR="00DB2B24" w:rsidRPr="004A141B">
        <w:rPr>
          <w:rFonts w:cs="Arial"/>
        </w:rPr>
        <w:t>,</w:t>
      </w:r>
      <w:r w:rsidRPr="004A141B">
        <w:rPr>
          <w:rFonts w:cs="Arial"/>
        </w:rPr>
        <w:t xml:space="preserve"> which will be implemented by the FIVB in accordance with the FIVB Board of Administration and IOC decisions.</w:t>
      </w:r>
    </w:p>
    <w:p w14:paraId="6035CC9B" w14:textId="1DCF806E" w:rsidR="00AD3C94" w:rsidRPr="00E67A7E" w:rsidRDefault="00AD3C94" w:rsidP="00BE65C8">
      <w:pPr>
        <w:numPr>
          <w:ilvl w:val="1"/>
          <w:numId w:val="1"/>
        </w:numPr>
        <w:tabs>
          <w:tab w:val="clear" w:pos="360"/>
        </w:tabs>
        <w:spacing w:after="120"/>
        <w:ind w:left="720" w:hanging="720"/>
        <w:jc w:val="both"/>
        <w:rPr>
          <w:rFonts w:cs="Arial"/>
        </w:rPr>
      </w:pPr>
      <w:r>
        <w:rPr>
          <w:rFonts w:cs="Arial"/>
        </w:rPr>
        <w:t xml:space="preserve">That, if </w:t>
      </w:r>
      <w:r w:rsidRPr="00E67A7E">
        <w:rPr>
          <w:rFonts w:cs="Arial"/>
        </w:rPr>
        <w:t xml:space="preserve">an </w:t>
      </w:r>
      <w:r>
        <w:rPr>
          <w:rFonts w:cs="Arial"/>
        </w:rPr>
        <w:t xml:space="preserve">FIVB </w:t>
      </w:r>
      <w:r w:rsidRPr="00E67A7E">
        <w:rPr>
          <w:rFonts w:cs="Arial"/>
        </w:rPr>
        <w:t>EVENT is cancelled</w:t>
      </w:r>
      <w:r>
        <w:rPr>
          <w:rFonts w:cs="Arial"/>
        </w:rPr>
        <w:t xml:space="preserve"> </w:t>
      </w:r>
      <w:r w:rsidRPr="00E67A7E">
        <w:rPr>
          <w:rFonts w:cs="Arial"/>
        </w:rPr>
        <w:t xml:space="preserve">due to </w:t>
      </w:r>
      <w:r>
        <w:rPr>
          <w:rFonts w:cs="Arial"/>
        </w:rPr>
        <w:t>“</w:t>
      </w:r>
      <w:r w:rsidRPr="00E67A7E">
        <w:rPr>
          <w:rFonts w:cs="Arial"/>
        </w:rPr>
        <w:t>Force Majeure</w:t>
      </w:r>
      <w:r>
        <w:rPr>
          <w:rFonts w:cs="Arial"/>
        </w:rPr>
        <w:t>”</w:t>
      </w:r>
      <w:r w:rsidRPr="00E67A7E">
        <w:rPr>
          <w:rFonts w:cs="Arial"/>
        </w:rPr>
        <w:t xml:space="preserve"> or to unforeseen circumstances, the FIVB will inform by email and through the FIVB Website its </w:t>
      </w:r>
      <w:r w:rsidR="00757C1A">
        <w:rPr>
          <w:rFonts w:cs="Arial"/>
        </w:rPr>
        <w:t>affiliated</w:t>
      </w:r>
      <w:r w:rsidRPr="00E67A7E">
        <w:rPr>
          <w:rFonts w:cs="Arial"/>
        </w:rPr>
        <w:t xml:space="preserve"> National Federations to inform the ATHLETES as soon as </w:t>
      </w:r>
      <w:r>
        <w:rPr>
          <w:rFonts w:cs="Arial"/>
        </w:rPr>
        <w:t>possible</w:t>
      </w:r>
      <w:r w:rsidRPr="00E67A7E">
        <w:rPr>
          <w:rFonts w:cs="Arial"/>
        </w:rPr>
        <w:t xml:space="preserve">. Should </w:t>
      </w:r>
      <w:r>
        <w:rPr>
          <w:rFonts w:cs="Arial"/>
        </w:rPr>
        <w:t>material aspects of</w:t>
      </w:r>
      <w:r w:rsidRPr="00E67A7E">
        <w:rPr>
          <w:rFonts w:cs="Arial"/>
        </w:rPr>
        <w:t xml:space="preserve"> the Master Plan not be respected by a Promoter, the FIVB is required to inform </w:t>
      </w:r>
      <w:r w:rsidR="0018428C">
        <w:rPr>
          <w:rFonts w:cs="Arial"/>
        </w:rPr>
        <w:t>30</w:t>
      </w:r>
      <w:r w:rsidR="0018428C" w:rsidRPr="00E67A7E">
        <w:rPr>
          <w:rFonts w:cs="Arial"/>
        </w:rPr>
        <w:t xml:space="preserve"> </w:t>
      </w:r>
      <w:r w:rsidRPr="00E67A7E">
        <w:rPr>
          <w:rFonts w:cs="Arial"/>
        </w:rPr>
        <w:t xml:space="preserve">days before the start of the </w:t>
      </w:r>
      <w:r>
        <w:rPr>
          <w:rFonts w:cs="Arial"/>
        </w:rPr>
        <w:t>FIVB EVENT</w:t>
      </w:r>
      <w:r w:rsidRPr="00E67A7E">
        <w:rPr>
          <w:rFonts w:cs="Arial"/>
        </w:rPr>
        <w:t xml:space="preserve"> all participating </w:t>
      </w:r>
      <w:r>
        <w:rPr>
          <w:rFonts w:cs="Arial"/>
        </w:rPr>
        <w:t>NFs</w:t>
      </w:r>
      <w:r w:rsidRPr="00E67A7E">
        <w:rPr>
          <w:rFonts w:cs="Arial"/>
        </w:rPr>
        <w:t xml:space="preserve"> about the risk of a cancellation. Should the cancellation be confirmed </w:t>
      </w:r>
      <w:r w:rsidR="00CB4800">
        <w:rPr>
          <w:rFonts w:cs="Arial"/>
        </w:rPr>
        <w:t>21</w:t>
      </w:r>
      <w:r w:rsidR="00F97A64" w:rsidRPr="00E67A7E">
        <w:rPr>
          <w:rFonts w:cs="Arial"/>
        </w:rPr>
        <w:t xml:space="preserve"> </w:t>
      </w:r>
      <w:r w:rsidRPr="00E67A7E">
        <w:rPr>
          <w:rFonts w:cs="Arial"/>
        </w:rPr>
        <w:t xml:space="preserve">days before an </w:t>
      </w:r>
      <w:r>
        <w:rPr>
          <w:rFonts w:cs="Arial"/>
        </w:rPr>
        <w:t>FIVB EVENT</w:t>
      </w:r>
      <w:r w:rsidRPr="00E67A7E">
        <w:rPr>
          <w:rFonts w:cs="Arial"/>
        </w:rPr>
        <w:t xml:space="preserve">, neither the FIVB nor the Promoter will be held accountable for reimbursing the parties concerned </w:t>
      </w:r>
      <w:r>
        <w:rPr>
          <w:rFonts w:cs="Arial"/>
        </w:rPr>
        <w:t>any</w:t>
      </w:r>
      <w:r w:rsidRPr="00E67A7E">
        <w:rPr>
          <w:rFonts w:cs="Arial"/>
        </w:rPr>
        <w:t xml:space="preserve"> </w:t>
      </w:r>
      <w:r>
        <w:rPr>
          <w:rFonts w:cs="Arial"/>
        </w:rPr>
        <w:t>costs relating to</w:t>
      </w:r>
      <w:r w:rsidRPr="00E67A7E">
        <w:rPr>
          <w:rFonts w:cs="Arial"/>
        </w:rPr>
        <w:t xml:space="preserve"> airplane ticket</w:t>
      </w:r>
      <w:r>
        <w:rPr>
          <w:rFonts w:cs="Arial"/>
        </w:rPr>
        <w:t>s already issued.</w:t>
      </w:r>
      <w:r w:rsidRPr="00E67A7E">
        <w:rPr>
          <w:rFonts w:cs="Arial"/>
        </w:rPr>
        <w:t xml:space="preserve"> </w:t>
      </w:r>
    </w:p>
    <w:p w14:paraId="0AF73F49" w14:textId="5DB899E0" w:rsidR="00AD3C94" w:rsidRPr="00E67A7E" w:rsidRDefault="00AD3C94" w:rsidP="00BE65C8">
      <w:pPr>
        <w:numPr>
          <w:ilvl w:val="1"/>
          <w:numId w:val="1"/>
        </w:numPr>
        <w:tabs>
          <w:tab w:val="clear" w:pos="360"/>
        </w:tabs>
        <w:spacing w:after="120"/>
        <w:ind w:left="720" w:hanging="720"/>
        <w:jc w:val="both"/>
        <w:rPr>
          <w:rFonts w:cs="Arial"/>
        </w:rPr>
      </w:pPr>
      <w:r w:rsidRPr="00E67A7E">
        <w:rPr>
          <w:rFonts w:cs="Arial"/>
        </w:rPr>
        <w:t>Th</w:t>
      </w:r>
      <w:r>
        <w:rPr>
          <w:rFonts w:cs="Arial"/>
        </w:rPr>
        <w:t>at</w:t>
      </w:r>
      <w:r w:rsidRPr="00E67A7E">
        <w:rPr>
          <w:rFonts w:cs="Arial"/>
        </w:rPr>
        <w:t xml:space="preserve"> he/she shall take part in FIVB </w:t>
      </w:r>
      <w:r>
        <w:rPr>
          <w:rFonts w:cs="Arial"/>
        </w:rPr>
        <w:t>EVENTS</w:t>
      </w:r>
      <w:r w:rsidRPr="00E67A7E">
        <w:rPr>
          <w:rFonts w:cs="Arial"/>
        </w:rPr>
        <w:t xml:space="preserve"> pursuant to the terms of this </w:t>
      </w:r>
      <w:r>
        <w:rPr>
          <w:rFonts w:cs="Arial"/>
        </w:rPr>
        <w:t>Commitment</w:t>
      </w:r>
      <w:r w:rsidRPr="00E67A7E">
        <w:rPr>
          <w:rFonts w:cs="Arial"/>
        </w:rPr>
        <w:t xml:space="preserve">. </w:t>
      </w:r>
      <w:r w:rsidRPr="00A20B7A">
        <w:rPr>
          <w:rFonts w:cs="Arial"/>
        </w:rPr>
        <w:t>The FIVB has implemented the policy of “freedom to choose”</w:t>
      </w:r>
      <w:r>
        <w:rPr>
          <w:rFonts w:cs="Arial"/>
        </w:rPr>
        <w:t xml:space="preserve"> meaning that,</w:t>
      </w:r>
      <w:r w:rsidRPr="00A20B7A">
        <w:rPr>
          <w:rFonts w:cs="Arial"/>
        </w:rPr>
        <w:t xml:space="preserve"> </w:t>
      </w:r>
      <w:r>
        <w:rPr>
          <w:rFonts w:cs="Arial"/>
        </w:rPr>
        <w:t>s</w:t>
      </w:r>
      <w:r w:rsidRPr="00A20B7A">
        <w:rPr>
          <w:rFonts w:cs="Arial"/>
        </w:rPr>
        <w:t xml:space="preserve">ubject to the terms of this Commitment, the ATHLETE is free to participate in </w:t>
      </w:r>
      <w:r>
        <w:rPr>
          <w:rFonts w:cs="Arial"/>
        </w:rPr>
        <w:t xml:space="preserve">FIVB homologated </w:t>
      </w:r>
      <w:r w:rsidRPr="00A20B7A">
        <w:rPr>
          <w:rFonts w:cs="Arial"/>
        </w:rPr>
        <w:t>National Tour</w:t>
      </w:r>
      <w:r>
        <w:rPr>
          <w:rFonts w:cs="Arial"/>
        </w:rPr>
        <w:t xml:space="preserve">s (of the home country or abroad) </w:t>
      </w:r>
      <w:proofErr w:type="gramStart"/>
      <w:r>
        <w:rPr>
          <w:rFonts w:cs="Arial"/>
        </w:rPr>
        <w:t>as long as</w:t>
      </w:r>
      <w:proofErr w:type="gramEnd"/>
      <w:r>
        <w:rPr>
          <w:rFonts w:cs="Arial"/>
        </w:rPr>
        <w:t xml:space="preserve"> </w:t>
      </w:r>
      <w:r w:rsidRPr="00A20B7A">
        <w:rPr>
          <w:rFonts w:cs="Arial"/>
        </w:rPr>
        <w:t xml:space="preserve">he/she </w:t>
      </w:r>
      <w:r>
        <w:rPr>
          <w:rFonts w:cs="Arial"/>
        </w:rPr>
        <w:t xml:space="preserve">has </w:t>
      </w:r>
      <w:r w:rsidRPr="00A20B7A">
        <w:rPr>
          <w:rFonts w:cs="Arial"/>
        </w:rPr>
        <w:t>secure</w:t>
      </w:r>
      <w:r>
        <w:rPr>
          <w:rFonts w:cs="Arial"/>
        </w:rPr>
        <w:t>d</w:t>
      </w:r>
      <w:r w:rsidRPr="00A20B7A">
        <w:rPr>
          <w:rFonts w:cs="Arial"/>
        </w:rPr>
        <w:t xml:space="preserve"> the </w:t>
      </w:r>
      <w:r>
        <w:rPr>
          <w:rFonts w:cs="Arial"/>
        </w:rPr>
        <w:t xml:space="preserve">written </w:t>
      </w:r>
      <w:r w:rsidRPr="00A20B7A">
        <w:rPr>
          <w:rFonts w:cs="Arial"/>
        </w:rPr>
        <w:t xml:space="preserve">authorization of his/her National Volleyball Federation before taking </w:t>
      </w:r>
      <w:r w:rsidR="00AC3C8D" w:rsidRPr="00A20B7A">
        <w:rPr>
          <w:rFonts w:cs="Arial"/>
        </w:rPr>
        <w:t>part.</w:t>
      </w:r>
      <w:r w:rsidRPr="00E67A7E">
        <w:rPr>
          <w:rFonts w:cs="Arial"/>
        </w:rPr>
        <w:t xml:space="preserve"> </w:t>
      </w:r>
    </w:p>
    <w:p w14:paraId="4F6A2FB4" w14:textId="77777777" w:rsidR="00CB4800" w:rsidRDefault="00AD3C94" w:rsidP="00774A0C">
      <w:pPr>
        <w:numPr>
          <w:ilvl w:val="1"/>
          <w:numId w:val="1"/>
        </w:numPr>
        <w:tabs>
          <w:tab w:val="clear" w:pos="360"/>
        </w:tabs>
        <w:spacing w:after="120"/>
        <w:ind w:left="720" w:hanging="720"/>
        <w:jc w:val="both"/>
        <w:rPr>
          <w:rFonts w:cs="Arial"/>
        </w:rPr>
      </w:pPr>
      <w:r w:rsidRPr="00E67A7E">
        <w:rPr>
          <w:rFonts w:cs="Arial"/>
        </w:rPr>
        <w:t xml:space="preserve">Any further details concerning the FIVB </w:t>
      </w:r>
      <w:r>
        <w:rPr>
          <w:rFonts w:cs="Arial"/>
        </w:rPr>
        <w:t>EVENTS'</w:t>
      </w:r>
      <w:r w:rsidRPr="00E67A7E">
        <w:rPr>
          <w:rFonts w:cs="Arial"/>
        </w:rPr>
        <w:t xml:space="preserve"> regulation will be featured in the</w:t>
      </w:r>
      <w:r w:rsidR="00CB4800">
        <w:rPr>
          <w:rFonts w:cs="Arial"/>
        </w:rPr>
        <w:t xml:space="preserve"> Handbook and Specific Event’s Regulation (BVB-06)</w:t>
      </w:r>
      <w:r w:rsidRPr="00E67A7E">
        <w:rPr>
          <w:rFonts w:cs="Arial"/>
        </w:rPr>
        <w:t>.</w:t>
      </w:r>
    </w:p>
    <w:p w14:paraId="4A43995A" w14:textId="2997F815" w:rsidR="00AD3C94" w:rsidRPr="00E67A7E" w:rsidRDefault="00CB4800" w:rsidP="00774A0C">
      <w:pPr>
        <w:numPr>
          <w:ilvl w:val="1"/>
          <w:numId w:val="1"/>
        </w:numPr>
        <w:tabs>
          <w:tab w:val="clear" w:pos="360"/>
        </w:tabs>
        <w:spacing w:after="120"/>
        <w:ind w:left="720" w:hanging="720"/>
        <w:jc w:val="both"/>
        <w:rPr>
          <w:rFonts w:cs="Arial"/>
        </w:rPr>
      </w:pPr>
      <w:r>
        <w:rPr>
          <w:rFonts w:cs="Arial"/>
        </w:rPr>
        <w:t>That he/she has successfully completed FIVB</w:t>
      </w:r>
      <w:r w:rsidR="005B10CF">
        <w:rPr>
          <w:rFonts w:cs="Arial"/>
        </w:rPr>
        <w:t xml:space="preserve">’s Prevention of Competition Manipulation education program and reflected in the player’s VIS profile. </w:t>
      </w:r>
      <w:r w:rsidR="00AD3C94" w:rsidRPr="00E67A7E">
        <w:rPr>
          <w:rFonts w:cs="Arial"/>
        </w:rPr>
        <w:tab/>
      </w:r>
    </w:p>
    <w:p w14:paraId="1E5EF6A0" w14:textId="77777777" w:rsidR="00AD3C94" w:rsidRPr="00774A0C" w:rsidRDefault="00AD3C94" w:rsidP="00CB5120">
      <w:pPr>
        <w:pStyle w:val="Title"/>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3.</w:t>
      </w:r>
      <w:r w:rsidRPr="00774A0C">
        <w:rPr>
          <w:rFonts w:ascii="Arial" w:hAnsi="Arial" w:cs="Arial"/>
          <w:b/>
          <w:u w:val="none"/>
        </w:rPr>
        <w:tab/>
        <w:t xml:space="preserve">ATHLETE’S ACCESSORIES, ENDORSEMENT RIGHTS </w:t>
      </w:r>
    </w:p>
    <w:p w14:paraId="3C28254D" w14:textId="5F3C733D" w:rsidR="00AD3C94" w:rsidRPr="00E67A7E" w:rsidRDefault="00AD3C94" w:rsidP="00C27234">
      <w:pPr>
        <w:spacing w:after="120"/>
        <w:ind w:left="720"/>
        <w:jc w:val="both"/>
        <w:rPr>
          <w:rFonts w:cs="Arial"/>
        </w:rPr>
      </w:pPr>
      <w:r w:rsidRPr="00E67A7E">
        <w:rPr>
          <w:rFonts w:cs="Arial"/>
        </w:rPr>
        <w:t xml:space="preserve">The </w:t>
      </w:r>
      <w:r>
        <w:rPr>
          <w:rFonts w:cs="Arial"/>
        </w:rPr>
        <w:t>ATHLETE</w:t>
      </w:r>
      <w:r w:rsidRPr="00E67A7E">
        <w:rPr>
          <w:rFonts w:cs="Arial"/>
        </w:rPr>
        <w:t xml:space="preserve"> acknowledges that during the competitions he/she has </w:t>
      </w:r>
      <w:r w:rsidR="0018428C">
        <w:rPr>
          <w:rFonts w:cs="Arial"/>
        </w:rPr>
        <w:t xml:space="preserve">only </w:t>
      </w:r>
      <w:r w:rsidRPr="00E67A7E">
        <w:rPr>
          <w:rFonts w:cs="Arial"/>
        </w:rPr>
        <w:t>the right to use or wear accessories and uniforms</w:t>
      </w:r>
      <w:r w:rsidR="0018428C">
        <w:rPr>
          <w:rFonts w:cs="Arial"/>
        </w:rPr>
        <w:t xml:space="preserve"> which </w:t>
      </w:r>
      <w:r w:rsidR="008174DB">
        <w:rPr>
          <w:rFonts w:cs="Arial"/>
        </w:rPr>
        <w:t xml:space="preserve">complies </w:t>
      </w:r>
      <w:r w:rsidR="0084576C">
        <w:rPr>
          <w:rFonts w:cs="Arial"/>
        </w:rPr>
        <w:t>to the</w:t>
      </w:r>
      <w:r w:rsidR="0018428C">
        <w:rPr>
          <w:rFonts w:cs="Arial"/>
        </w:rPr>
        <w:t xml:space="preserve"> requirements </w:t>
      </w:r>
      <w:r w:rsidRPr="00E67A7E">
        <w:rPr>
          <w:rFonts w:cs="Arial"/>
        </w:rPr>
        <w:t>stated in the</w:t>
      </w:r>
      <w:r w:rsidR="005B10CF">
        <w:rPr>
          <w:rFonts w:cs="Arial"/>
        </w:rPr>
        <w:t xml:space="preserve"> latest edition of the Handbook, the FIVB Financial Regulations and the FIVB Event Regulations.</w:t>
      </w:r>
    </w:p>
    <w:p w14:paraId="6B2BD842" w14:textId="77777777" w:rsidR="00AD3C94" w:rsidRPr="00774A0C" w:rsidRDefault="00AD3C94" w:rsidP="00CB5120">
      <w:pPr>
        <w:pStyle w:val="Title"/>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4.</w:t>
      </w:r>
      <w:r w:rsidRPr="00774A0C">
        <w:rPr>
          <w:rFonts w:ascii="Arial" w:hAnsi="Arial" w:cs="Arial"/>
          <w:b/>
          <w:u w:val="none"/>
        </w:rPr>
        <w:tab/>
        <w:t>ATHLETE’S COMMITMENT ON THE PLAYING UNIFORMS</w:t>
      </w:r>
    </w:p>
    <w:p w14:paraId="0C143B4A" w14:textId="21308A8A" w:rsidR="00AD3C94" w:rsidRPr="00E67A7E" w:rsidRDefault="00AD3C94" w:rsidP="00BE65C8">
      <w:pPr>
        <w:numPr>
          <w:ilvl w:val="1"/>
          <w:numId w:val="3"/>
        </w:numPr>
        <w:tabs>
          <w:tab w:val="clear" w:pos="927"/>
        </w:tabs>
        <w:spacing w:after="120"/>
        <w:ind w:left="720" w:hanging="720"/>
        <w:jc w:val="both"/>
        <w:rPr>
          <w:rFonts w:cs="Arial"/>
        </w:rPr>
      </w:pPr>
      <w:r w:rsidRPr="00E67A7E">
        <w:rPr>
          <w:rFonts w:cs="Arial"/>
        </w:rPr>
        <w:t xml:space="preserve">Whenever required, the ATHLETE will submit his/her own playing shorts/bottoms to the FIVB technical </w:t>
      </w:r>
      <w:r w:rsidR="00F44B75">
        <w:rPr>
          <w:rFonts w:cs="Arial"/>
        </w:rPr>
        <w:t>delegate</w:t>
      </w:r>
      <w:r w:rsidR="00F44B75" w:rsidRPr="00E67A7E">
        <w:rPr>
          <w:rFonts w:cs="Arial"/>
        </w:rPr>
        <w:t xml:space="preserve"> </w:t>
      </w:r>
      <w:r>
        <w:rPr>
          <w:rFonts w:cs="Arial"/>
        </w:rPr>
        <w:t>who will</w:t>
      </w:r>
      <w:r w:rsidRPr="00E67A7E">
        <w:rPr>
          <w:rFonts w:cs="Arial"/>
        </w:rPr>
        <w:t xml:space="preserve"> verify </w:t>
      </w:r>
      <w:r>
        <w:rPr>
          <w:rFonts w:cs="Arial"/>
        </w:rPr>
        <w:t>whether</w:t>
      </w:r>
      <w:r w:rsidRPr="00E67A7E">
        <w:rPr>
          <w:rFonts w:cs="Arial"/>
        </w:rPr>
        <w:t xml:space="preserve"> they are in line with the uniform standards </w:t>
      </w:r>
      <w:r w:rsidR="005B10CF">
        <w:rPr>
          <w:rFonts w:cs="Arial"/>
        </w:rPr>
        <w:t>approved by</w:t>
      </w:r>
      <w:r w:rsidRPr="00E67A7E">
        <w:rPr>
          <w:rFonts w:cs="Arial"/>
        </w:rPr>
        <w:t xml:space="preserve"> the </w:t>
      </w:r>
      <w:r w:rsidR="00726B9D">
        <w:rPr>
          <w:rFonts w:cs="Arial"/>
        </w:rPr>
        <w:t>FIVB</w:t>
      </w:r>
      <w:r w:rsidR="005B10CF">
        <w:rPr>
          <w:rFonts w:cs="Arial"/>
        </w:rPr>
        <w:t xml:space="preserve"> Board of Administration, FIVB World Congress and the rules set out in the Handbook</w:t>
      </w:r>
      <w:r>
        <w:rPr>
          <w:rFonts w:cs="Arial"/>
        </w:rPr>
        <w:t>;</w:t>
      </w:r>
      <w:r w:rsidRPr="00E67A7E">
        <w:rPr>
          <w:rFonts w:cs="Arial"/>
        </w:rPr>
        <w:t xml:space="preserve"> that they are of the same colour and style as his/her partner</w:t>
      </w:r>
      <w:r w:rsidRPr="0079513E">
        <w:rPr>
          <w:rFonts w:cs="Arial"/>
        </w:rPr>
        <w:t>.</w:t>
      </w:r>
      <w:r>
        <w:rPr>
          <w:rFonts w:cs="Arial"/>
        </w:rPr>
        <w:t xml:space="preserve"> </w:t>
      </w:r>
      <w:r w:rsidRPr="00E67A7E">
        <w:rPr>
          <w:rFonts w:cs="Arial"/>
        </w:rPr>
        <w:t xml:space="preserve">The uniform standards will apply to every </w:t>
      </w:r>
      <w:r>
        <w:rPr>
          <w:rFonts w:cs="Arial"/>
        </w:rPr>
        <w:t>FIVB EVENT</w:t>
      </w:r>
      <w:r w:rsidRPr="00E67A7E">
        <w:rPr>
          <w:rFonts w:cs="Arial"/>
        </w:rPr>
        <w:t xml:space="preserve"> in the same way, so approval will not be different per </w:t>
      </w:r>
      <w:r>
        <w:rPr>
          <w:rFonts w:cs="Arial"/>
        </w:rPr>
        <w:t>FIVB EVENT</w:t>
      </w:r>
      <w:r w:rsidRPr="00E67A7E">
        <w:rPr>
          <w:rFonts w:cs="Arial"/>
        </w:rPr>
        <w:t>. Verificat</w:t>
      </w:r>
      <w:r>
        <w:rPr>
          <w:rFonts w:cs="Arial"/>
        </w:rPr>
        <w:t>ion will take place no later tha</w:t>
      </w:r>
      <w:r w:rsidRPr="00E67A7E">
        <w:rPr>
          <w:rFonts w:cs="Arial"/>
        </w:rPr>
        <w:t xml:space="preserve">n the Technical Meeting before the Main Draw of each </w:t>
      </w:r>
      <w:r>
        <w:rPr>
          <w:rFonts w:cs="Arial"/>
        </w:rPr>
        <w:t>FIVB EVENT</w:t>
      </w:r>
      <w:r w:rsidRPr="00E67A7E">
        <w:rPr>
          <w:rFonts w:cs="Arial"/>
        </w:rPr>
        <w:t xml:space="preserve">. </w:t>
      </w:r>
    </w:p>
    <w:p w14:paraId="7F333B27" w14:textId="4A06F709" w:rsidR="00AD3C94" w:rsidRPr="00E67A7E" w:rsidRDefault="00AD3C94" w:rsidP="00BE65C8">
      <w:pPr>
        <w:numPr>
          <w:ilvl w:val="1"/>
          <w:numId w:val="3"/>
        </w:numPr>
        <w:tabs>
          <w:tab w:val="clear" w:pos="927"/>
        </w:tabs>
        <w:spacing w:after="120"/>
        <w:ind w:left="720" w:hanging="720"/>
        <w:jc w:val="both"/>
        <w:rPr>
          <w:rFonts w:cs="Arial"/>
        </w:rPr>
      </w:pPr>
      <w:r w:rsidRPr="00E67A7E">
        <w:rPr>
          <w:rFonts w:cs="Arial"/>
        </w:rPr>
        <w:t xml:space="preserve">Accessories shall be approved by the FIVB Technical </w:t>
      </w:r>
      <w:r w:rsidR="00F44B75">
        <w:rPr>
          <w:rFonts w:cs="Arial"/>
        </w:rPr>
        <w:t>delegate</w:t>
      </w:r>
      <w:r w:rsidR="00F44B75" w:rsidRPr="00E67A7E">
        <w:rPr>
          <w:rFonts w:cs="Arial"/>
        </w:rPr>
        <w:t xml:space="preserve"> </w:t>
      </w:r>
      <w:r w:rsidRPr="00E67A7E">
        <w:rPr>
          <w:rFonts w:cs="Arial"/>
        </w:rPr>
        <w:t xml:space="preserve">during the Preliminary inquiry before each </w:t>
      </w:r>
      <w:r>
        <w:rPr>
          <w:rFonts w:cs="Arial"/>
        </w:rPr>
        <w:t xml:space="preserve">FIVB </w:t>
      </w:r>
      <w:r w:rsidRPr="00E67A7E">
        <w:rPr>
          <w:rFonts w:cs="Arial"/>
        </w:rPr>
        <w:t xml:space="preserve">EVENT including temporary tattoos or medical </w:t>
      </w:r>
      <w:r>
        <w:rPr>
          <w:rFonts w:cs="Arial"/>
        </w:rPr>
        <w:t xml:space="preserve">taping, </w:t>
      </w:r>
      <w:r w:rsidRPr="00E67A7E">
        <w:rPr>
          <w:rFonts w:cs="Arial"/>
        </w:rPr>
        <w:t xml:space="preserve">braces </w:t>
      </w:r>
      <w:r>
        <w:rPr>
          <w:rFonts w:cs="Arial"/>
        </w:rPr>
        <w:t>etc.</w:t>
      </w:r>
      <w:r w:rsidRPr="00E67A7E">
        <w:rPr>
          <w:rFonts w:cs="Arial"/>
        </w:rPr>
        <w:t xml:space="preserve"> </w:t>
      </w:r>
      <w:r>
        <w:rPr>
          <w:rFonts w:cs="Arial"/>
        </w:rPr>
        <w:t>O</w:t>
      </w:r>
      <w:r w:rsidRPr="00E67A7E">
        <w:rPr>
          <w:rFonts w:cs="Arial"/>
        </w:rPr>
        <w:t xml:space="preserve">nce approved, it will not be allowed to include any new sponsors’ logo/name on shorts/bottoms, </w:t>
      </w:r>
      <w:r w:rsidR="00E642EE" w:rsidRPr="00E67A7E">
        <w:rPr>
          <w:rFonts w:cs="Arial"/>
        </w:rPr>
        <w:t>hats, caps</w:t>
      </w:r>
      <w:r w:rsidRPr="00E67A7E">
        <w:rPr>
          <w:rFonts w:cs="Arial"/>
        </w:rPr>
        <w:t xml:space="preserve">,  bags,  arm   pads,  head   bands,  etc.,  nor  to  conclude  new agreements  with  companies  willing  to  sign  a  </w:t>
      </w:r>
      <w:r w:rsidR="0079058E" w:rsidRPr="00E67A7E">
        <w:rPr>
          <w:rFonts w:cs="Arial"/>
        </w:rPr>
        <w:t>last</w:t>
      </w:r>
      <w:r w:rsidR="005B10CF">
        <w:rPr>
          <w:rFonts w:cs="Arial"/>
        </w:rPr>
        <w:t xml:space="preserve"> </w:t>
      </w:r>
      <w:r w:rsidR="0079058E">
        <w:rPr>
          <w:rFonts w:cs="Arial"/>
        </w:rPr>
        <w:t>minute</w:t>
      </w:r>
      <w:r w:rsidRPr="00E67A7E">
        <w:rPr>
          <w:rFonts w:cs="Arial"/>
        </w:rPr>
        <w:t xml:space="preserve">  </w:t>
      </w:r>
      <w:r>
        <w:rPr>
          <w:rFonts w:cs="Arial"/>
        </w:rPr>
        <w:t>agreement</w:t>
      </w:r>
      <w:r w:rsidRPr="00E67A7E">
        <w:rPr>
          <w:rFonts w:cs="Arial"/>
        </w:rPr>
        <w:t xml:space="preserve"> during  the </w:t>
      </w:r>
      <w:r>
        <w:rPr>
          <w:rFonts w:cs="Arial"/>
        </w:rPr>
        <w:t>FIVB</w:t>
      </w:r>
      <w:r w:rsidRPr="00E67A7E">
        <w:rPr>
          <w:rFonts w:cs="Arial"/>
        </w:rPr>
        <w:t xml:space="preserve"> EVENT unless specifically authorized in writing by the FIVB and the </w:t>
      </w:r>
      <w:r>
        <w:rPr>
          <w:rFonts w:cs="Arial"/>
        </w:rPr>
        <w:t>P</w:t>
      </w:r>
      <w:r w:rsidRPr="00E67A7E">
        <w:rPr>
          <w:rFonts w:cs="Arial"/>
        </w:rPr>
        <w:t xml:space="preserve">romoter of the </w:t>
      </w:r>
      <w:r>
        <w:rPr>
          <w:rFonts w:cs="Arial"/>
        </w:rPr>
        <w:t xml:space="preserve">FIVB </w:t>
      </w:r>
      <w:r w:rsidRPr="00E67A7E">
        <w:rPr>
          <w:rFonts w:cs="Arial"/>
        </w:rPr>
        <w:t>EVENT.</w:t>
      </w:r>
    </w:p>
    <w:p w14:paraId="6B714CFD" w14:textId="44DBEFB7" w:rsidR="00AD3C94" w:rsidRPr="00E67A7E" w:rsidRDefault="00AD3C94" w:rsidP="00BE65C8">
      <w:pPr>
        <w:numPr>
          <w:ilvl w:val="1"/>
          <w:numId w:val="3"/>
        </w:numPr>
        <w:tabs>
          <w:tab w:val="clear" w:pos="927"/>
        </w:tabs>
        <w:spacing w:after="120"/>
        <w:ind w:left="720" w:hanging="720"/>
        <w:jc w:val="both"/>
        <w:rPr>
          <w:rFonts w:cs="Arial"/>
        </w:rPr>
      </w:pPr>
      <w:r>
        <w:rPr>
          <w:rFonts w:cs="Arial"/>
        </w:rPr>
        <w:t xml:space="preserve">Subject to the provisions of </w:t>
      </w:r>
      <w:r w:rsidR="00412B11">
        <w:rPr>
          <w:rFonts w:cs="Arial"/>
        </w:rPr>
        <w:t>the</w:t>
      </w:r>
      <w:r w:rsidR="005B10CF">
        <w:rPr>
          <w:rFonts w:cs="Arial"/>
        </w:rPr>
        <w:t xml:space="preserve"> Handbook</w:t>
      </w:r>
      <w:r>
        <w:rPr>
          <w:rFonts w:cs="Arial"/>
        </w:rPr>
        <w:t xml:space="preserve"> regarding personal sponsors, during </w:t>
      </w:r>
      <w:r w:rsidRPr="00E67A7E">
        <w:rPr>
          <w:rFonts w:cs="Arial"/>
        </w:rPr>
        <w:t>all FIVB EVENTS the ATHLETE agrees not to wear a patch or logo of any other organization except his/her country flag, his/her NF logo, the FIVB and/or the FIVB</w:t>
      </w:r>
      <w:r>
        <w:rPr>
          <w:rFonts w:cs="Arial"/>
        </w:rPr>
        <w:t xml:space="preserve"> EVENT</w:t>
      </w:r>
      <w:r w:rsidRPr="00E67A7E">
        <w:rPr>
          <w:rFonts w:cs="Arial"/>
        </w:rPr>
        <w:t xml:space="preserve"> title and his/her respective </w:t>
      </w:r>
      <w:r w:rsidR="001E62A3">
        <w:rPr>
          <w:rFonts w:cs="Arial"/>
        </w:rPr>
        <w:t xml:space="preserve">team </w:t>
      </w:r>
      <w:r w:rsidRPr="00E67A7E">
        <w:rPr>
          <w:rFonts w:cs="Arial"/>
        </w:rPr>
        <w:t>name</w:t>
      </w:r>
      <w:r w:rsidR="00CA17F5">
        <w:rPr>
          <w:rFonts w:cs="Arial"/>
        </w:rPr>
        <w:t xml:space="preserve"> as registered in the FIVB database</w:t>
      </w:r>
      <w:r w:rsidRPr="00E67A7E">
        <w:rPr>
          <w:rFonts w:cs="Arial"/>
        </w:rPr>
        <w:t xml:space="preserve"> </w:t>
      </w:r>
      <w:r>
        <w:rPr>
          <w:rFonts w:cs="Arial"/>
        </w:rPr>
        <w:t>(</w:t>
      </w:r>
      <w:r w:rsidRPr="005A1B4E">
        <w:rPr>
          <w:rFonts w:cs="Arial"/>
        </w:rPr>
        <w:t>the latter</w:t>
      </w:r>
      <w:r>
        <w:rPr>
          <w:rFonts w:cs="Arial"/>
        </w:rPr>
        <w:t xml:space="preserve"> </w:t>
      </w:r>
      <w:r w:rsidRPr="00E67A7E">
        <w:rPr>
          <w:rFonts w:cs="Arial"/>
        </w:rPr>
        <w:t xml:space="preserve">are mandatory for the </w:t>
      </w:r>
      <w:r>
        <w:rPr>
          <w:rFonts w:cs="Arial"/>
        </w:rPr>
        <w:t>M</w:t>
      </w:r>
      <w:r w:rsidRPr="00E67A7E">
        <w:rPr>
          <w:rFonts w:cs="Arial"/>
        </w:rPr>
        <w:t xml:space="preserve">ain </w:t>
      </w:r>
      <w:r>
        <w:rPr>
          <w:rFonts w:cs="Arial"/>
        </w:rPr>
        <w:t>D</w:t>
      </w:r>
      <w:r w:rsidRPr="00E67A7E">
        <w:rPr>
          <w:rFonts w:cs="Arial"/>
        </w:rPr>
        <w:t>raw teams</w:t>
      </w:r>
      <w:r>
        <w:rPr>
          <w:rFonts w:cs="Arial"/>
        </w:rPr>
        <w:t>)</w:t>
      </w:r>
      <w:r w:rsidRPr="00E67A7E">
        <w:rPr>
          <w:rFonts w:cs="Arial"/>
        </w:rPr>
        <w:t>.</w:t>
      </w:r>
    </w:p>
    <w:p w14:paraId="74A36FA2" w14:textId="77777777" w:rsidR="00AD3C94" w:rsidRPr="00774A0C" w:rsidRDefault="00AD3C94" w:rsidP="00CB5120">
      <w:pPr>
        <w:pStyle w:val="Title"/>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5.</w:t>
      </w:r>
      <w:r w:rsidRPr="00774A0C">
        <w:rPr>
          <w:rFonts w:ascii="Arial" w:hAnsi="Arial" w:cs="Arial"/>
          <w:b/>
          <w:u w:val="none"/>
        </w:rPr>
        <w:tab/>
        <w:t>ATHLETE’S COMMITMENT RELATED TO PARTICIPATION</w:t>
      </w:r>
    </w:p>
    <w:p w14:paraId="54E7CF19" w14:textId="27BF84CB" w:rsidR="00AD3C94" w:rsidRPr="00E67A7E" w:rsidRDefault="00AD3C94" w:rsidP="00731677">
      <w:pPr>
        <w:pStyle w:val="Title"/>
        <w:spacing w:before="80" w:after="80"/>
        <w:ind w:left="720" w:hanging="720"/>
        <w:jc w:val="both"/>
        <w:rPr>
          <w:rFonts w:ascii="Arial" w:hAnsi="Arial" w:cs="Arial"/>
          <w:u w:val="none"/>
        </w:rPr>
      </w:pPr>
      <w:r w:rsidRPr="00E67A7E">
        <w:rPr>
          <w:rFonts w:ascii="Arial" w:hAnsi="Arial" w:cs="Arial"/>
          <w:u w:val="none"/>
        </w:rPr>
        <w:t>5.</w:t>
      </w:r>
      <w:r w:rsidR="007361E4">
        <w:rPr>
          <w:rFonts w:ascii="Arial" w:hAnsi="Arial" w:cs="Arial"/>
          <w:u w:val="none"/>
        </w:rPr>
        <w:t>1</w:t>
      </w:r>
      <w:r w:rsidRPr="00E67A7E">
        <w:rPr>
          <w:rFonts w:ascii="Arial" w:hAnsi="Arial" w:cs="Arial"/>
          <w:u w:val="none"/>
        </w:rPr>
        <w:tab/>
        <w:t>To attend the compulsory Preliminary Inquiry and Technical Meeting</w:t>
      </w:r>
      <w:r w:rsidR="007361E4">
        <w:rPr>
          <w:rFonts w:ascii="Arial" w:hAnsi="Arial" w:cs="Arial"/>
          <w:u w:val="none"/>
        </w:rPr>
        <w:t xml:space="preserve"> (if any)</w:t>
      </w:r>
      <w:r w:rsidRPr="00E67A7E">
        <w:rPr>
          <w:rFonts w:ascii="Arial" w:hAnsi="Arial" w:cs="Arial"/>
          <w:u w:val="none"/>
        </w:rPr>
        <w:t xml:space="preserve"> scheduled the day before the qualification tournament and the Main Draw. </w:t>
      </w:r>
    </w:p>
    <w:p w14:paraId="5C00CEC4" w14:textId="79563A8F" w:rsidR="00AD3C94" w:rsidRPr="00E67A7E" w:rsidRDefault="00AD3C94" w:rsidP="00BE65C8">
      <w:pPr>
        <w:pStyle w:val="Title"/>
        <w:spacing w:before="80" w:after="80"/>
        <w:ind w:left="720" w:hanging="720"/>
        <w:jc w:val="both"/>
        <w:rPr>
          <w:rFonts w:ascii="Arial" w:hAnsi="Arial" w:cs="Arial"/>
          <w:u w:val="none"/>
        </w:rPr>
      </w:pPr>
      <w:r w:rsidRPr="00E67A7E">
        <w:rPr>
          <w:rFonts w:ascii="Arial" w:hAnsi="Arial" w:cs="Arial"/>
          <w:u w:val="none"/>
        </w:rPr>
        <w:t>5.</w:t>
      </w:r>
      <w:r w:rsidR="007361E4">
        <w:rPr>
          <w:rFonts w:ascii="Arial" w:hAnsi="Arial" w:cs="Arial"/>
          <w:u w:val="none"/>
        </w:rPr>
        <w:t>2</w:t>
      </w:r>
      <w:r w:rsidRPr="00E67A7E">
        <w:rPr>
          <w:rFonts w:ascii="Arial" w:hAnsi="Arial" w:cs="Arial"/>
          <w:u w:val="none"/>
        </w:rPr>
        <w:tab/>
        <w:t xml:space="preserve">Not </w:t>
      </w:r>
      <w:r>
        <w:rPr>
          <w:rFonts w:ascii="Arial" w:hAnsi="Arial" w:cs="Arial"/>
          <w:u w:val="none"/>
        </w:rPr>
        <w:t xml:space="preserve">to </w:t>
      </w:r>
      <w:r w:rsidRPr="00E67A7E">
        <w:rPr>
          <w:rFonts w:ascii="Arial" w:hAnsi="Arial" w:cs="Arial"/>
          <w:u w:val="none"/>
        </w:rPr>
        <w:t xml:space="preserve">participate in any international </w:t>
      </w:r>
      <w:r>
        <w:rPr>
          <w:rFonts w:ascii="Arial" w:hAnsi="Arial" w:cs="Arial"/>
          <w:u w:val="none"/>
        </w:rPr>
        <w:t>Beach Volleyball events</w:t>
      </w:r>
      <w:r w:rsidRPr="00E67A7E">
        <w:rPr>
          <w:rFonts w:ascii="Arial" w:hAnsi="Arial" w:cs="Arial"/>
          <w:u w:val="none"/>
        </w:rPr>
        <w:t xml:space="preserve"> </w:t>
      </w:r>
      <w:r>
        <w:rPr>
          <w:rFonts w:ascii="Arial" w:hAnsi="Arial" w:cs="Arial"/>
          <w:u w:val="none"/>
        </w:rPr>
        <w:t xml:space="preserve">which are not sanctioned by the FIVB </w:t>
      </w:r>
      <w:r w:rsidRPr="00E67A7E">
        <w:rPr>
          <w:rFonts w:ascii="Arial" w:hAnsi="Arial" w:cs="Arial"/>
          <w:u w:val="none"/>
        </w:rPr>
        <w:t xml:space="preserve">without prior confirmation given by the FIVB and </w:t>
      </w:r>
      <w:r>
        <w:rPr>
          <w:rFonts w:ascii="Arial" w:hAnsi="Arial" w:cs="Arial"/>
          <w:u w:val="none"/>
        </w:rPr>
        <w:t xml:space="preserve">his/her </w:t>
      </w:r>
      <w:r w:rsidRPr="00E67A7E">
        <w:rPr>
          <w:rFonts w:ascii="Arial" w:hAnsi="Arial" w:cs="Arial"/>
          <w:u w:val="none"/>
        </w:rPr>
        <w:t>NF. In order to qualify for approval, the NF</w:t>
      </w:r>
      <w:r>
        <w:rPr>
          <w:rFonts w:ascii="Arial" w:hAnsi="Arial" w:cs="Arial"/>
          <w:u w:val="none"/>
        </w:rPr>
        <w:t xml:space="preserve"> </w:t>
      </w:r>
      <w:r w:rsidRPr="00E67A7E">
        <w:rPr>
          <w:rFonts w:ascii="Arial" w:hAnsi="Arial" w:cs="Arial"/>
          <w:u w:val="none"/>
        </w:rPr>
        <w:t xml:space="preserve">shall notify </w:t>
      </w:r>
      <w:r>
        <w:rPr>
          <w:rFonts w:ascii="Arial" w:hAnsi="Arial" w:cs="Arial"/>
          <w:u w:val="none"/>
        </w:rPr>
        <w:t xml:space="preserve">the </w:t>
      </w:r>
      <w:r w:rsidRPr="00E67A7E">
        <w:rPr>
          <w:rFonts w:ascii="Arial" w:hAnsi="Arial" w:cs="Arial"/>
          <w:u w:val="none"/>
        </w:rPr>
        <w:t xml:space="preserve">FIVB, in writing, at least (30) days before the </w:t>
      </w:r>
      <w:r>
        <w:rPr>
          <w:rFonts w:ascii="Arial" w:hAnsi="Arial" w:cs="Arial"/>
          <w:u w:val="none"/>
        </w:rPr>
        <w:t>event</w:t>
      </w:r>
      <w:r w:rsidRPr="00E67A7E">
        <w:rPr>
          <w:rFonts w:ascii="Arial" w:hAnsi="Arial" w:cs="Arial"/>
          <w:u w:val="none"/>
        </w:rPr>
        <w:t>. The FIVB</w:t>
      </w:r>
      <w:r>
        <w:rPr>
          <w:rFonts w:ascii="Arial" w:hAnsi="Arial" w:cs="Arial"/>
          <w:u w:val="none"/>
        </w:rPr>
        <w:t>’s</w:t>
      </w:r>
      <w:r w:rsidRPr="00E67A7E">
        <w:rPr>
          <w:rFonts w:ascii="Arial" w:hAnsi="Arial" w:cs="Arial"/>
          <w:u w:val="none"/>
        </w:rPr>
        <w:t xml:space="preserve"> decision whether to authorize a</w:t>
      </w:r>
      <w:r>
        <w:rPr>
          <w:rFonts w:ascii="Arial" w:hAnsi="Arial" w:cs="Arial"/>
          <w:u w:val="none"/>
        </w:rPr>
        <w:t>n</w:t>
      </w:r>
      <w:r w:rsidRPr="00E67A7E">
        <w:rPr>
          <w:rFonts w:ascii="Arial" w:hAnsi="Arial" w:cs="Arial"/>
          <w:u w:val="none"/>
        </w:rPr>
        <w:t xml:space="preserve"> </w:t>
      </w:r>
      <w:r>
        <w:rPr>
          <w:rFonts w:ascii="Arial" w:hAnsi="Arial" w:cs="Arial"/>
          <w:u w:val="none"/>
        </w:rPr>
        <w:t>ATHLETE</w:t>
      </w:r>
      <w:r w:rsidRPr="00E67A7E">
        <w:rPr>
          <w:rFonts w:ascii="Arial" w:hAnsi="Arial" w:cs="Arial"/>
          <w:u w:val="none"/>
        </w:rPr>
        <w:t xml:space="preserve"> to play in a</w:t>
      </w:r>
      <w:r>
        <w:rPr>
          <w:rFonts w:ascii="Arial" w:hAnsi="Arial" w:cs="Arial"/>
          <w:u w:val="none"/>
        </w:rPr>
        <w:t xml:space="preserve"> </w:t>
      </w:r>
      <w:r w:rsidRPr="00E67A7E">
        <w:rPr>
          <w:rFonts w:ascii="Arial" w:hAnsi="Arial" w:cs="Arial"/>
          <w:u w:val="none"/>
        </w:rPr>
        <w:t xml:space="preserve">non-sanctioned </w:t>
      </w:r>
      <w:r>
        <w:rPr>
          <w:rFonts w:ascii="Arial" w:hAnsi="Arial" w:cs="Arial"/>
          <w:u w:val="none"/>
        </w:rPr>
        <w:t>event by the FIVB shall be final</w:t>
      </w:r>
      <w:r w:rsidRPr="00E67A7E">
        <w:rPr>
          <w:rFonts w:ascii="Arial" w:hAnsi="Arial" w:cs="Arial"/>
          <w:u w:val="none"/>
        </w:rPr>
        <w:t xml:space="preserve">.  </w:t>
      </w:r>
    </w:p>
    <w:p w14:paraId="2609297E" w14:textId="7C11767C" w:rsidR="00AD3C94" w:rsidRPr="00E67A7E" w:rsidRDefault="00AD3C94" w:rsidP="00E502FC">
      <w:pPr>
        <w:pStyle w:val="Title"/>
        <w:spacing w:before="80" w:after="80"/>
        <w:jc w:val="both"/>
        <w:rPr>
          <w:rFonts w:ascii="Arial" w:hAnsi="Arial" w:cs="Arial"/>
          <w:u w:val="none"/>
        </w:rPr>
      </w:pPr>
      <w:r w:rsidRPr="00E67A7E">
        <w:rPr>
          <w:rFonts w:ascii="Arial" w:hAnsi="Arial" w:cs="Arial"/>
          <w:u w:val="none"/>
        </w:rPr>
        <w:t>5.</w:t>
      </w:r>
      <w:r w:rsidR="007361E4">
        <w:rPr>
          <w:rFonts w:ascii="Arial" w:hAnsi="Arial" w:cs="Arial"/>
          <w:u w:val="none"/>
        </w:rPr>
        <w:t>3</w:t>
      </w:r>
      <w:r w:rsidRPr="00E67A7E">
        <w:rPr>
          <w:rFonts w:ascii="Arial" w:hAnsi="Arial" w:cs="Arial"/>
          <w:u w:val="none"/>
        </w:rPr>
        <w:tab/>
        <w:t>T</w:t>
      </w:r>
      <w:r>
        <w:rPr>
          <w:rFonts w:ascii="Arial" w:hAnsi="Arial" w:cs="Arial"/>
          <w:u w:val="none"/>
        </w:rPr>
        <w:t xml:space="preserve">o </w:t>
      </w:r>
      <w:r w:rsidRPr="00E67A7E">
        <w:rPr>
          <w:rFonts w:ascii="Arial" w:hAnsi="Arial" w:cs="Arial"/>
          <w:u w:val="none"/>
        </w:rPr>
        <w:t xml:space="preserve">respect the hospitality of the Promoter by not </w:t>
      </w:r>
      <w:r>
        <w:rPr>
          <w:rFonts w:ascii="Arial" w:hAnsi="Arial" w:cs="Arial"/>
          <w:u w:val="none"/>
        </w:rPr>
        <w:t>violating</w:t>
      </w:r>
      <w:r w:rsidRPr="00E67A7E">
        <w:rPr>
          <w:rFonts w:ascii="Arial" w:hAnsi="Arial" w:cs="Arial"/>
          <w:u w:val="none"/>
        </w:rPr>
        <w:t xml:space="preserve"> the Promoter’s rights.</w:t>
      </w:r>
    </w:p>
    <w:p w14:paraId="48899D04" w14:textId="44FB5AAC" w:rsidR="00AD3C94" w:rsidRPr="00E67A7E" w:rsidRDefault="00AD3C94" w:rsidP="00BE65C8">
      <w:pPr>
        <w:pStyle w:val="Title"/>
        <w:spacing w:before="80" w:after="80"/>
        <w:ind w:left="720" w:hanging="720"/>
        <w:jc w:val="both"/>
        <w:rPr>
          <w:rFonts w:ascii="Arial" w:hAnsi="Arial" w:cs="Arial"/>
          <w:u w:val="none"/>
        </w:rPr>
      </w:pPr>
      <w:r w:rsidRPr="00E67A7E">
        <w:rPr>
          <w:rFonts w:ascii="Arial" w:hAnsi="Arial" w:cs="Arial"/>
          <w:u w:val="none"/>
        </w:rPr>
        <w:t>5.</w:t>
      </w:r>
      <w:r w:rsidR="00A75978">
        <w:rPr>
          <w:rFonts w:ascii="Arial" w:hAnsi="Arial" w:cs="Arial"/>
          <w:u w:val="none"/>
        </w:rPr>
        <w:t>4</w:t>
      </w:r>
      <w:r w:rsidRPr="00E67A7E">
        <w:rPr>
          <w:rFonts w:ascii="Arial" w:hAnsi="Arial" w:cs="Arial"/>
          <w:u w:val="none"/>
        </w:rPr>
        <w:tab/>
        <w:t>T</w:t>
      </w:r>
      <w:r>
        <w:rPr>
          <w:rFonts w:ascii="Arial" w:hAnsi="Arial" w:cs="Arial"/>
          <w:u w:val="none"/>
        </w:rPr>
        <w:t xml:space="preserve">o </w:t>
      </w:r>
      <w:r w:rsidR="00CB3BF3">
        <w:rPr>
          <w:rFonts w:ascii="Arial" w:hAnsi="Arial" w:cs="Arial"/>
          <w:u w:val="none"/>
        </w:rPr>
        <w:t>comply with</w:t>
      </w:r>
      <w:r w:rsidRPr="00E67A7E">
        <w:rPr>
          <w:rFonts w:ascii="Arial" w:hAnsi="Arial" w:cs="Arial"/>
          <w:u w:val="none"/>
        </w:rPr>
        <w:t xml:space="preserve"> </w:t>
      </w:r>
      <w:r>
        <w:rPr>
          <w:rFonts w:ascii="Arial" w:hAnsi="Arial" w:cs="Arial"/>
          <w:u w:val="none"/>
        </w:rPr>
        <w:t xml:space="preserve">his/her </w:t>
      </w:r>
      <w:r w:rsidRPr="00E67A7E">
        <w:rPr>
          <w:rFonts w:ascii="Arial" w:hAnsi="Arial" w:cs="Arial"/>
          <w:u w:val="none"/>
        </w:rPr>
        <w:t xml:space="preserve">NF’s regulations. </w:t>
      </w:r>
    </w:p>
    <w:p w14:paraId="62597EEA" w14:textId="1B7E8074" w:rsidR="00AD3C94" w:rsidRPr="00E67A7E" w:rsidRDefault="00AD3C94" w:rsidP="00D558D0">
      <w:pPr>
        <w:pStyle w:val="Title"/>
        <w:spacing w:before="0" w:after="120"/>
        <w:ind w:left="720" w:hanging="720"/>
        <w:jc w:val="both"/>
        <w:rPr>
          <w:rFonts w:ascii="Arial" w:hAnsi="Arial" w:cs="Arial"/>
          <w:u w:val="none"/>
        </w:rPr>
      </w:pPr>
      <w:r w:rsidRPr="00E67A7E">
        <w:rPr>
          <w:rFonts w:ascii="Arial" w:hAnsi="Arial" w:cs="Arial"/>
          <w:u w:val="none"/>
        </w:rPr>
        <w:t>5.</w:t>
      </w:r>
      <w:r w:rsidR="00A75978">
        <w:rPr>
          <w:rFonts w:ascii="Arial" w:hAnsi="Arial" w:cs="Arial"/>
          <w:u w:val="none"/>
        </w:rPr>
        <w:t>5</w:t>
      </w:r>
      <w:r w:rsidRPr="00E67A7E">
        <w:rPr>
          <w:rFonts w:ascii="Arial" w:hAnsi="Arial" w:cs="Arial"/>
          <w:u w:val="none"/>
        </w:rPr>
        <w:tab/>
        <w:t>T</w:t>
      </w:r>
      <w:r>
        <w:rPr>
          <w:rFonts w:ascii="Arial" w:hAnsi="Arial" w:cs="Arial"/>
          <w:u w:val="none"/>
        </w:rPr>
        <w:t>o</w:t>
      </w:r>
      <w:r w:rsidRPr="00E67A7E">
        <w:rPr>
          <w:rFonts w:ascii="Arial" w:hAnsi="Arial" w:cs="Arial"/>
          <w:u w:val="none"/>
        </w:rPr>
        <w:t xml:space="preserve"> represent himself/herself and the sport to the highest standards</w:t>
      </w:r>
      <w:r w:rsidR="00CB3BF3">
        <w:rPr>
          <w:rFonts w:ascii="Arial" w:hAnsi="Arial" w:cs="Arial"/>
          <w:u w:val="none"/>
        </w:rPr>
        <w:t xml:space="preserve"> and </w:t>
      </w:r>
      <w:r w:rsidR="00C85127">
        <w:rPr>
          <w:rFonts w:ascii="Arial" w:hAnsi="Arial" w:cs="Arial"/>
          <w:u w:val="none"/>
        </w:rPr>
        <w:t>to put</w:t>
      </w:r>
      <w:r w:rsidR="00CB3BF3">
        <w:rPr>
          <w:rFonts w:ascii="Arial" w:hAnsi="Arial" w:cs="Arial"/>
          <w:u w:val="none"/>
        </w:rPr>
        <w:t xml:space="preserve"> the maximum sporting effort</w:t>
      </w:r>
      <w:r w:rsidRPr="00E67A7E">
        <w:rPr>
          <w:rFonts w:ascii="Arial" w:hAnsi="Arial" w:cs="Arial"/>
          <w:u w:val="none"/>
        </w:rPr>
        <w:t xml:space="preserve"> </w:t>
      </w:r>
      <w:proofErr w:type="gramStart"/>
      <w:r w:rsidRPr="00E67A7E">
        <w:rPr>
          <w:rFonts w:ascii="Arial" w:hAnsi="Arial" w:cs="Arial"/>
          <w:u w:val="none"/>
        </w:rPr>
        <w:t>at all times</w:t>
      </w:r>
      <w:proofErr w:type="gramEnd"/>
      <w:r w:rsidRPr="00E67A7E">
        <w:rPr>
          <w:rFonts w:ascii="Arial" w:hAnsi="Arial" w:cs="Arial"/>
          <w:u w:val="none"/>
        </w:rPr>
        <w:t xml:space="preserve"> showing good behaviour, fair play and loyalty to the sport and its members and governing </w:t>
      </w:r>
      <w:r w:rsidRPr="00E67A7E">
        <w:rPr>
          <w:rFonts w:ascii="Arial" w:hAnsi="Arial" w:cs="Arial"/>
          <w:u w:val="none"/>
        </w:rPr>
        <w:lastRenderedPageBreak/>
        <w:t>bodies, Sponsors and/or Promoters. Failure to implement the above and comply with these rules may result in</w:t>
      </w:r>
      <w:r w:rsidR="00F70F36">
        <w:rPr>
          <w:rFonts w:ascii="Arial" w:hAnsi="Arial" w:cs="Arial"/>
          <w:u w:val="none"/>
        </w:rPr>
        <w:t xml:space="preserve"> fines, suspension and/or expulsion as detailed in the Handbook and in the </w:t>
      </w:r>
      <w:r w:rsidR="00B058E0">
        <w:rPr>
          <w:rFonts w:ascii="Arial" w:hAnsi="Arial" w:cs="Arial"/>
          <w:u w:val="none"/>
        </w:rPr>
        <w:t>FIVB</w:t>
      </w:r>
      <w:r w:rsidR="00F70F36">
        <w:rPr>
          <w:rFonts w:ascii="Arial" w:hAnsi="Arial" w:cs="Arial"/>
          <w:u w:val="none"/>
        </w:rPr>
        <w:t xml:space="preserve"> Disciplinary Regulations.</w:t>
      </w:r>
      <w:r w:rsidRPr="00E67A7E">
        <w:rPr>
          <w:rFonts w:ascii="Arial" w:hAnsi="Arial" w:cs="Arial"/>
          <w:u w:val="none"/>
        </w:rPr>
        <w:t xml:space="preserve"> </w:t>
      </w:r>
    </w:p>
    <w:p w14:paraId="1E66B665" w14:textId="05EFE084" w:rsidR="00AD3C94" w:rsidRPr="00E67A7E" w:rsidRDefault="00AD3C94" w:rsidP="00D558D0">
      <w:pPr>
        <w:pStyle w:val="Title"/>
        <w:spacing w:before="0" w:after="120"/>
        <w:ind w:left="720" w:hanging="720"/>
        <w:jc w:val="both"/>
        <w:rPr>
          <w:rFonts w:ascii="Arial" w:hAnsi="Arial" w:cs="Arial"/>
          <w:u w:val="none"/>
        </w:rPr>
      </w:pPr>
      <w:r w:rsidRPr="00E67A7E">
        <w:rPr>
          <w:rFonts w:ascii="Arial" w:hAnsi="Arial" w:cs="Arial"/>
          <w:u w:val="none"/>
        </w:rPr>
        <w:t>5.</w:t>
      </w:r>
      <w:r w:rsidR="00A75978">
        <w:rPr>
          <w:rFonts w:ascii="Arial" w:hAnsi="Arial" w:cs="Arial"/>
          <w:u w:val="none"/>
        </w:rPr>
        <w:t>6</w:t>
      </w:r>
      <w:r w:rsidRPr="00E67A7E">
        <w:rPr>
          <w:rFonts w:ascii="Arial" w:hAnsi="Arial" w:cs="Arial"/>
          <w:u w:val="none"/>
        </w:rPr>
        <w:tab/>
        <w:t xml:space="preserve">In addition to complying with the rules of </w:t>
      </w:r>
      <w:r w:rsidR="00413A1C">
        <w:rPr>
          <w:rFonts w:ascii="Arial" w:hAnsi="Arial" w:cs="Arial"/>
          <w:u w:val="none"/>
        </w:rPr>
        <w:t>the</w:t>
      </w:r>
      <w:r w:rsidR="00F70F36">
        <w:rPr>
          <w:rFonts w:ascii="Arial" w:hAnsi="Arial" w:cs="Arial"/>
          <w:u w:val="none"/>
        </w:rPr>
        <w:t xml:space="preserve"> Handbook and Sports Regulations</w:t>
      </w:r>
      <w:r w:rsidRPr="00E67A7E">
        <w:rPr>
          <w:rFonts w:ascii="Arial" w:hAnsi="Arial" w:cs="Arial"/>
          <w:u w:val="none"/>
        </w:rPr>
        <w:t xml:space="preserve">, </w:t>
      </w:r>
      <w:r>
        <w:rPr>
          <w:rFonts w:ascii="Arial" w:hAnsi="Arial" w:cs="Arial"/>
          <w:u w:val="none"/>
        </w:rPr>
        <w:t>to observe</w:t>
      </w:r>
      <w:r w:rsidRPr="00E67A7E">
        <w:rPr>
          <w:rFonts w:ascii="Arial" w:hAnsi="Arial" w:cs="Arial"/>
          <w:u w:val="none"/>
        </w:rPr>
        <w:t xml:space="preserve"> </w:t>
      </w:r>
      <w:proofErr w:type="gramStart"/>
      <w:r w:rsidRPr="00E67A7E">
        <w:rPr>
          <w:rFonts w:ascii="Arial" w:hAnsi="Arial" w:cs="Arial"/>
          <w:u w:val="none"/>
        </w:rPr>
        <w:t>at all times</w:t>
      </w:r>
      <w:proofErr w:type="gramEnd"/>
      <w:r w:rsidRPr="00E67A7E">
        <w:rPr>
          <w:rFonts w:ascii="Arial" w:hAnsi="Arial" w:cs="Arial"/>
          <w:u w:val="none"/>
        </w:rPr>
        <w:t xml:space="preserve"> and comply with all written and issued requirements of the FIVB.</w:t>
      </w:r>
    </w:p>
    <w:p w14:paraId="656FFCEF" w14:textId="68BA1002" w:rsidR="00AD3C94" w:rsidRPr="00E67A7E" w:rsidRDefault="00AD3C94" w:rsidP="00BE65C8">
      <w:pPr>
        <w:pStyle w:val="Title"/>
        <w:spacing w:before="80" w:after="80"/>
        <w:ind w:left="720" w:hanging="720"/>
        <w:jc w:val="both"/>
        <w:rPr>
          <w:rFonts w:ascii="Arial" w:hAnsi="Arial" w:cs="Arial"/>
          <w:u w:val="none"/>
        </w:rPr>
      </w:pPr>
      <w:r w:rsidRPr="00E67A7E">
        <w:rPr>
          <w:rFonts w:ascii="Arial" w:hAnsi="Arial" w:cs="Arial"/>
          <w:u w:val="none"/>
        </w:rPr>
        <w:t>5.</w:t>
      </w:r>
      <w:r w:rsidR="00A75978">
        <w:rPr>
          <w:rFonts w:ascii="Arial" w:hAnsi="Arial" w:cs="Arial"/>
          <w:u w:val="none"/>
        </w:rPr>
        <w:t>7</w:t>
      </w:r>
      <w:r w:rsidRPr="00E67A7E">
        <w:rPr>
          <w:rFonts w:ascii="Arial" w:hAnsi="Arial" w:cs="Arial"/>
          <w:u w:val="none"/>
        </w:rPr>
        <w:tab/>
        <w:t>To abide by the FIVB</w:t>
      </w:r>
      <w:r>
        <w:rPr>
          <w:rFonts w:ascii="Arial" w:hAnsi="Arial" w:cs="Arial"/>
          <w:u w:val="none"/>
        </w:rPr>
        <w:t xml:space="preserve"> Regulatory Framework</w:t>
      </w:r>
      <w:r w:rsidR="00651114">
        <w:rPr>
          <w:rFonts w:ascii="Arial" w:hAnsi="Arial" w:cs="Arial"/>
          <w:u w:val="none"/>
        </w:rPr>
        <w:t xml:space="preserve">, </w:t>
      </w:r>
      <w:proofErr w:type="gramStart"/>
      <w:r w:rsidR="00651114">
        <w:rPr>
          <w:rFonts w:ascii="Arial" w:hAnsi="Arial" w:cs="Arial"/>
          <w:u w:val="none"/>
        </w:rPr>
        <w:t>in particular the</w:t>
      </w:r>
      <w:proofErr w:type="gramEnd"/>
      <w:r w:rsidR="00651114">
        <w:rPr>
          <w:rFonts w:ascii="Arial" w:hAnsi="Arial" w:cs="Arial"/>
          <w:u w:val="none"/>
        </w:rPr>
        <w:t xml:space="preserve"> FIVB Disciplinary Regulations (including the Betting and Anti-Corruption Rules)</w:t>
      </w:r>
      <w:r w:rsidRPr="00E67A7E">
        <w:rPr>
          <w:rFonts w:ascii="Arial" w:hAnsi="Arial" w:cs="Arial"/>
          <w:u w:val="none"/>
        </w:rPr>
        <w:t>.</w:t>
      </w:r>
      <w:r w:rsidR="00080A2A">
        <w:rPr>
          <w:rFonts w:ascii="Arial" w:hAnsi="Arial" w:cs="Arial"/>
          <w:u w:val="none"/>
        </w:rPr>
        <w:t xml:space="preserve"> For the sake of clarity, betting on the sport of volleyball </w:t>
      </w:r>
      <w:proofErr w:type="gramStart"/>
      <w:r w:rsidR="00080A2A">
        <w:rPr>
          <w:rFonts w:ascii="Arial" w:hAnsi="Arial" w:cs="Arial"/>
          <w:u w:val="none"/>
        </w:rPr>
        <w:t>is prohibited at all times</w:t>
      </w:r>
      <w:proofErr w:type="gramEnd"/>
      <w:r w:rsidR="00080A2A">
        <w:rPr>
          <w:rFonts w:ascii="Arial" w:hAnsi="Arial" w:cs="Arial"/>
          <w:u w:val="none"/>
        </w:rPr>
        <w:t>.</w:t>
      </w:r>
    </w:p>
    <w:p w14:paraId="1447382A" w14:textId="77777777" w:rsidR="00AD3C94" w:rsidRPr="00774A0C" w:rsidRDefault="00AD3C94" w:rsidP="00CB5120">
      <w:pPr>
        <w:pStyle w:val="Title"/>
        <w:tabs>
          <w:tab w:val="left" w:pos="7200"/>
        </w:tabs>
        <w:spacing w:beforeLines="80" w:before="192" w:afterLines="80" w:after="192"/>
        <w:ind w:left="720" w:right="-8" w:hanging="720"/>
        <w:jc w:val="both"/>
        <w:rPr>
          <w:rFonts w:ascii="Arial" w:hAnsi="Arial" w:cs="Arial"/>
          <w:b/>
          <w:u w:val="none"/>
        </w:rPr>
      </w:pPr>
      <w:r w:rsidRPr="00774A0C">
        <w:rPr>
          <w:rFonts w:ascii="Arial" w:hAnsi="Arial" w:cs="Arial"/>
          <w:b/>
          <w:u w:val="none"/>
        </w:rPr>
        <w:t>6.</w:t>
      </w:r>
      <w:r w:rsidRPr="00774A0C">
        <w:rPr>
          <w:rFonts w:ascii="Arial" w:hAnsi="Arial" w:cs="Arial"/>
          <w:b/>
          <w:u w:val="none"/>
        </w:rPr>
        <w:tab/>
        <w:t xml:space="preserve">FIVB &amp; FIVB'S </w:t>
      </w:r>
      <w:r>
        <w:rPr>
          <w:rFonts w:ascii="Arial" w:hAnsi="Arial" w:cs="Arial"/>
          <w:b/>
          <w:u w:val="none"/>
        </w:rPr>
        <w:t>SPONSORS</w:t>
      </w:r>
      <w:r w:rsidRPr="00774A0C">
        <w:rPr>
          <w:rFonts w:ascii="Arial" w:hAnsi="Arial" w:cs="Arial"/>
          <w:b/>
          <w:u w:val="none"/>
        </w:rPr>
        <w:t>/</w:t>
      </w:r>
      <w:r>
        <w:rPr>
          <w:rFonts w:ascii="Arial" w:hAnsi="Arial" w:cs="Arial"/>
          <w:b/>
          <w:u w:val="none"/>
        </w:rPr>
        <w:t>SUPPLIERS</w:t>
      </w:r>
      <w:r w:rsidRPr="00774A0C">
        <w:rPr>
          <w:rFonts w:ascii="Arial" w:hAnsi="Arial" w:cs="Arial"/>
          <w:b/>
          <w:u w:val="none"/>
        </w:rPr>
        <w:t xml:space="preserve"> RIGHTS</w:t>
      </w:r>
    </w:p>
    <w:p w14:paraId="0B4266D9" w14:textId="77777777" w:rsidR="00AD3C94" w:rsidRDefault="00AD3C94" w:rsidP="00CB15F8">
      <w:pPr>
        <w:ind w:left="720"/>
        <w:jc w:val="both"/>
        <w:rPr>
          <w:rFonts w:cs="Arial"/>
        </w:rPr>
      </w:pPr>
      <w:r w:rsidRPr="00E67A7E">
        <w:rPr>
          <w:rFonts w:cs="Arial"/>
        </w:rPr>
        <w:t xml:space="preserve">The </w:t>
      </w:r>
      <w:r>
        <w:rPr>
          <w:rFonts w:cs="Arial"/>
        </w:rPr>
        <w:t>ATHLETE</w:t>
      </w:r>
      <w:r w:rsidRPr="00E67A7E">
        <w:rPr>
          <w:rFonts w:cs="Arial"/>
        </w:rPr>
        <w:t xml:space="preserve"> hereby </w:t>
      </w:r>
      <w:r>
        <w:rPr>
          <w:rFonts w:cs="Arial"/>
        </w:rPr>
        <w:t>grants</w:t>
      </w:r>
      <w:r w:rsidRPr="00E67A7E">
        <w:rPr>
          <w:rFonts w:cs="Arial"/>
        </w:rPr>
        <w:t xml:space="preserve"> and pledges to honour the following </w:t>
      </w:r>
      <w:r w:rsidR="00473014">
        <w:rPr>
          <w:rFonts w:cs="Arial"/>
        </w:rPr>
        <w:t xml:space="preserve">sublicensable </w:t>
      </w:r>
      <w:r w:rsidRPr="00E67A7E">
        <w:rPr>
          <w:rFonts w:cs="Arial"/>
        </w:rPr>
        <w:t xml:space="preserve">rights </w:t>
      </w:r>
      <w:r>
        <w:rPr>
          <w:rFonts w:cs="Arial"/>
        </w:rPr>
        <w:t>to</w:t>
      </w:r>
      <w:r w:rsidRPr="00E67A7E">
        <w:rPr>
          <w:rFonts w:cs="Arial"/>
        </w:rPr>
        <w:t xml:space="preserve"> the FIVB</w:t>
      </w:r>
      <w:r>
        <w:rPr>
          <w:rFonts w:cs="Arial"/>
        </w:rPr>
        <w:t>:</w:t>
      </w:r>
    </w:p>
    <w:p w14:paraId="0D70402B" w14:textId="77777777" w:rsidR="00EB29C7" w:rsidRDefault="00EB29C7" w:rsidP="00CB15F8">
      <w:pPr>
        <w:ind w:left="720"/>
        <w:jc w:val="both"/>
        <w:rPr>
          <w:rFonts w:cs="Arial"/>
        </w:rPr>
      </w:pPr>
    </w:p>
    <w:p w14:paraId="265A60FA" w14:textId="29FD2693" w:rsidR="00AD3C94" w:rsidRPr="00E67A7E" w:rsidRDefault="00AD3C94" w:rsidP="00CB15F8">
      <w:pPr>
        <w:numPr>
          <w:ilvl w:val="1"/>
          <w:numId w:val="14"/>
        </w:numPr>
        <w:tabs>
          <w:tab w:val="clear" w:pos="927"/>
        </w:tabs>
        <w:ind w:left="720" w:hanging="720"/>
        <w:jc w:val="both"/>
        <w:rPr>
          <w:rFonts w:cs="Arial"/>
        </w:rPr>
      </w:pPr>
      <w:r w:rsidRPr="00E67A7E">
        <w:rPr>
          <w:rFonts w:cs="Arial"/>
        </w:rPr>
        <w:t xml:space="preserve">The exclusive rights to use and promote </w:t>
      </w:r>
      <w:r>
        <w:rPr>
          <w:rFonts w:cs="Arial"/>
        </w:rPr>
        <w:t>t</w:t>
      </w:r>
      <w:r w:rsidRPr="00E67A7E">
        <w:rPr>
          <w:rFonts w:cs="Arial"/>
        </w:rPr>
        <w:t xml:space="preserve">he </w:t>
      </w:r>
      <w:r>
        <w:rPr>
          <w:rFonts w:cs="Arial"/>
        </w:rPr>
        <w:t>ATHLETE's</w:t>
      </w:r>
      <w:r w:rsidRPr="00E67A7E">
        <w:rPr>
          <w:rFonts w:cs="Arial"/>
        </w:rPr>
        <w:t xml:space="preserve"> name or likeness, photograph, video footage, voice, biography</w:t>
      </w:r>
      <w:r>
        <w:rPr>
          <w:rFonts w:cs="Arial"/>
        </w:rPr>
        <w:t xml:space="preserve"> </w:t>
      </w:r>
      <w:r w:rsidR="00030E3E">
        <w:rPr>
          <w:rFonts w:cs="Arial"/>
        </w:rPr>
        <w:t xml:space="preserve">as well as any </w:t>
      </w:r>
      <w:r w:rsidR="0079058E">
        <w:rPr>
          <w:rFonts w:cs="Arial"/>
        </w:rPr>
        <w:t>third-party</w:t>
      </w:r>
      <w:r w:rsidR="00030E3E">
        <w:rPr>
          <w:rFonts w:cs="Arial"/>
        </w:rPr>
        <w:t xml:space="preserve"> logos and other branding which the ATHLETE has implemented on his uniform </w:t>
      </w:r>
      <w:r>
        <w:rPr>
          <w:rFonts w:cs="Arial"/>
        </w:rPr>
        <w:t>(hereinafter “ATHLETE’s IDENTIFICATION”)</w:t>
      </w:r>
      <w:r w:rsidRPr="00E67A7E">
        <w:rPr>
          <w:rFonts w:cs="Arial"/>
        </w:rPr>
        <w:t xml:space="preserve"> during </w:t>
      </w:r>
      <w:r>
        <w:rPr>
          <w:rFonts w:cs="Arial"/>
        </w:rPr>
        <w:t xml:space="preserve">the term of </w:t>
      </w:r>
      <w:r w:rsidRPr="00E67A7E">
        <w:rPr>
          <w:rFonts w:cs="Arial"/>
        </w:rPr>
        <w:t xml:space="preserve">this </w:t>
      </w:r>
      <w:r>
        <w:rPr>
          <w:rFonts w:cs="Arial"/>
        </w:rPr>
        <w:t xml:space="preserve">Commitment </w:t>
      </w:r>
      <w:r w:rsidRPr="00E67A7E">
        <w:rPr>
          <w:rFonts w:cs="Arial"/>
        </w:rPr>
        <w:t xml:space="preserve">for the </w:t>
      </w:r>
      <w:r>
        <w:rPr>
          <w:rFonts w:cs="Arial"/>
        </w:rPr>
        <w:t xml:space="preserve">promotion of </w:t>
      </w:r>
      <w:r w:rsidRPr="00E67A7E">
        <w:rPr>
          <w:rFonts w:cs="Arial"/>
        </w:rPr>
        <w:t>FIVB, Sponsors</w:t>
      </w:r>
      <w:r>
        <w:rPr>
          <w:rFonts w:cs="Arial"/>
        </w:rPr>
        <w:t>/Suppliers</w:t>
      </w:r>
      <w:r w:rsidRPr="00E67A7E">
        <w:rPr>
          <w:rFonts w:cs="Arial"/>
        </w:rPr>
        <w:t xml:space="preserve"> and Promoters in connection with the FIVB</w:t>
      </w:r>
      <w:r>
        <w:rPr>
          <w:rFonts w:cs="Arial"/>
        </w:rPr>
        <w:t xml:space="preserve"> EVENTS</w:t>
      </w:r>
      <w:r w:rsidRPr="00E67A7E">
        <w:rPr>
          <w:rFonts w:cs="Arial"/>
        </w:rPr>
        <w:t xml:space="preserve">. FIVB acknowledges that </w:t>
      </w:r>
      <w:r>
        <w:rPr>
          <w:rFonts w:cs="Arial"/>
        </w:rPr>
        <w:t>it</w:t>
      </w:r>
      <w:r w:rsidRPr="00E67A7E">
        <w:rPr>
          <w:rFonts w:cs="Arial"/>
        </w:rPr>
        <w:t xml:space="preserve"> will use this exclusive right only in connection with the FIVB </w:t>
      </w:r>
      <w:r>
        <w:rPr>
          <w:rFonts w:cs="Arial"/>
        </w:rPr>
        <w:t xml:space="preserve">EVENTS </w:t>
      </w:r>
      <w:r w:rsidRPr="00E67A7E">
        <w:rPr>
          <w:rFonts w:cs="Arial"/>
        </w:rPr>
        <w:t xml:space="preserve">as set out in the terms of this </w:t>
      </w:r>
      <w:r>
        <w:rPr>
          <w:rFonts w:cs="Arial"/>
        </w:rPr>
        <w:t>Commitment</w:t>
      </w:r>
      <w:r w:rsidRPr="00E67A7E">
        <w:rPr>
          <w:rFonts w:cs="Arial"/>
        </w:rPr>
        <w:t>.</w:t>
      </w:r>
    </w:p>
    <w:p w14:paraId="744728DD" w14:textId="77777777" w:rsidR="00AD3C94" w:rsidRDefault="00AD3C94" w:rsidP="00CB15F8">
      <w:pPr>
        <w:numPr>
          <w:ilvl w:val="1"/>
          <w:numId w:val="14"/>
        </w:numPr>
        <w:tabs>
          <w:tab w:val="clear" w:pos="927"/>
        </w:tabs>
        <w:ind w:left="720" w:hanging="720"/>
        <w:jc w:val="both"/>
        <w:rPr>
          <w:rFonts w:cs="Arial"/>
        </w:rPr>
      </w:pPr>
      <w:r>
        <w:rPr>
          <w:rFonts w:cs="Arial"/>
        </w:rPr>
        <w:t>T</w:t>
      </w:r>
      <w:r w:rsidRPr="00E67A7E">
        <w:rPr>
          <w:rFonts w:cs="Arial"/>
        </w:rPr>
        <w:t>he right and license to use the ATHLETE’S</w:t>
      </w:r>
      <w:r>
        <w:rPr>
          <w:rFonts w:cs="Arial"/>
        </w:rPr>
        <w:t xml:space="preserve"> IDENTIFICATION</w:t>
      </w:r>
      <w:r w:rsidRPr="00E67A7E">
        <w:rPr>
          <w:rFonts w:cs="Arial"/>
        </w:rPr>
        <w:t xml:space="preserve">, but, </w:t>
      </w:r>
      <w:r>
        <w:rPr>
          <w:rFonts w:cs="Arial"/>
        </w:rPr>
        <w:t xml:space="preserve">subject </w:t>
      </w:r>
      <w:r w:rsidRPr="00E67A7E">
        <w:rPr>
          <w:rFonts w:cs="Arial"/>
        </w:rPr>
        <w:t xml:space="preserve">to the </w:t>
      </w:r>
      <w:r>
        <w:rPr>
          <w:rFonts w:cs="Arial"/>
        </w:rPr>
        <w:t xml:space="preserve">terms of </w:t>
      </w:r>
      <w:r w:rsidRPr="00E67A7E">
        <w:rPr>
          <w:rFonts w:cs="Arial"/>
        </w:rPr>
        <w:t xml:space="preserve">this </w:t>
      </w:r>
      <w:r>
        <w:rPr>
          <w:rFonts w:cs="Arial"/>
        </w:rPr>
        <w:t>Commitment and of any other document/participation form provided by FIVB and signed by the ATHLETE before or after the signature of this Commitment</w:t>
      </w:r>
      <w:r w:rsidRPr="00E67A7E">
        <w:rPr>
          <w:rFonts w:cs="Arial"/>
        </w:rPr>
        <w:t>, it is expressly understood and agreed that the FIVB and its Licensees will</w:t>
      </w:r>
      <w:r>
        <w:rPr>
          <w:rFonts w:cs="Arial"/>
        </w:rPr>
        <w:t xml:space="preserve"> </w:t>
      </w:r>
      <w:r w:rsidRPr="00E67A7E">
        <w:rPr>
          <w:rFonts w:cs="Arial"/>
        </w:rPr>
        <w:t xml:space="preserve">not use the ATHLETE’S </w:t>
      </w:r>
      <w:r>
        <w:rPr>
          <w:rFonts w:cs="Arial"/>
        </w:rPr>
        <w:t>IDENTIFICATION</w:t>
      </w:r>
      <w:r w:rsidRPr="00E67A7E">
        <w:rPr>
          <w:rFonts w:cs="Arial"/>
        </w:rPr>
        <w:t xml:space="preserve"> for advertisement or promotion (especially on the packaging of its products) in such a way that an individual ATHLETE should appear to be endorsing any product or service.</w:t>
      </w:r>
      <w:r>
        <w:rPr>
          <w:rFonts w:cs="Arial"/>
        </w:rPr>
        <w:t xml:space="preserve"> </w:t>
      </w:r>
      <w:r w:rsidRPr="00E67A7E">
        <w:rPr>
          <w:rFonts w:cs="Arial"/>
        </w:rPr>
        <w:t>Such appearance will have to be negotiated by a separate contract with the ATHLETE.</w:t>
      </w:r>
    </w:p>
    <w:p w14:paraId="68F7A284" w14:textId="77777777" w:rsidR="00AD3C94" w:rsidRPr="00CB15F8" w:rsidRDefault="00AD3C94" w:rsidP="007A65B8">
      <w:pPr>
        <w:pStyle w:val="Title"/>
        <w:numPr>
          <w:ilvl w:val="2"/>
          <w:numId w:val="14"/>
        </w:numPr>
        <w:tabs>
          <w:tab w:val="clear" w:pos="1854"/>
        </w:tabs>
        <w:spacing w:before="80" w:after="80"/>
        <w:ind w:left="1418"/>
        <w:jc w:val="both"/>
        <w:rPr>
          <w:rFonts w:ascii="Arial" w:hAnsi="Arial" w:cs="Arial"/>
          <w:u w:val="none"/>
        </w:rPr>
      </w:pPr>
      <w:r w:rsidRPr="00CB15F8">
        <w:rPr>
          <w:rFonts w:ascii="Arial" w:hAnsi="Arial" w:cs="Arial"/>
          <w:u w:val="none"/>
        </w:rPr>
        <w:t xml:space="preserve">The exclusive right to use the ATHLETE’S IDENTIFICATION in connection with selling or using any products and/or services, used in a group of </w:t>
      </w:r>
      <w:r w:rsidR="00D363A5">
        <w:rPr>
          <w:rFonts w:ascii="Arial" w:hAnsi="Arial" w:cs="Arial"/>
          <w:u w:val="none"/>
        </w:rPr>
        <w:t>two</w:t>
      </w:r>
      <w:r w:rsidR="00D363A5" w:rsidRPr="00CB15F8">
        <w:rPr>
          <w:rFonts w:ascii="Arial" w:hAnsi="Arial" w:cs="Arial"/>
          <w:u w:val="none"/>
        </w:rPr>
        <w:t xml:space="preserve"> </w:t>
      </w:r>
      <w:r w:rsidRPr="00CB15F8">
        <w:rPr>
          <w:rFonts w:ascii="Arial" w:hAnsi="Arial" w:cs="Arial"/>
          <w:u w:val="none"/>
        </w:rPr>
        <w:t>or more ATHLETES in order to promote, market or exploit the FIVB and FIVB EVENTS, the sport or any telecast or broadcast of such Events.</w:t>
      </w:r>
    </w:p>
    <w:p w14:paraId="7F228215" w14:textId="77777777" w:rsidR="00AD3C94" w:rsidRPr="00CB15F8" w:rsidRDefault="00AD3C94" w:rsidP="007A65B8">
      <w:pPr>
        <w:pStyle w:val="Title"/>
        <w:numPr>
          <w:ilvl w:val="2"/>
          <w:numId w:val="14"/>
        </w:numPr>
        <w:tabs>
          <w:tab w:val="clear" w:pos="1854"/>
        </w:tabs>
        <w:spacing w:before="80" w:after="80"/>
        <w:ind w:left="1418"/>
        <w:jc w:val="both"/>
        <w:rPr>
          <w:rFonts w:ascii="Arial" w:hAnsi="Arial" w:cs="Arial"/>
          <w:u w:val="none"/>
        </w:rPr>
      </w:pPr>
      <w:r w:rsidRPr="00CB15F8">
        <w:rPr>
          <w:rFonts w:ascii="Arial" w:hAnsi="Arial" w:cs="Arial"/>
          <w:u w:val="none"/>
        </w:rPr>
        <w:t>FIVB will in good faith consult with the ATHLETE regarding specific uses of the ATHLETE's IDENTIFICATION</w:t>
      </w:r>
      <w:r>
        <w:rPr>
          <w:rFonts w:ascii="Arial" w:hAnsi="Arial" w:cs="Arial"/>
          <w:u w:val="none"/>
        </w:rPr>
        <w:t xml:space="preserve"> </w:t>
      </w:r>
      <w:r w:rsidRPr="00CB15F8">
        <w:rPr>
          <w:rFonts w:ascii="Arial" w:hAnsi="Arial" w:cs="Arial"/>
          <w:u w:val="none"/>
        </w:rPr>
        <w:t xml:space="preserve">with three or more ATHLETES in connection with licensing rights, if any, and agrees that it shall not grant any licensee the right to utilize </w:t>
      </w:r>
      <w:r>
        <w:rPr>
          <w:rFonts w:ascii="Arial" w:hAnsi="Arial" w:cs="Arial"/>
          <w:u w:val="none"/>
        </w:rPr>
        <w:t>the</w:t>
      </w:r>
      <w:r w:rsidRPr="00CB15F8">
        <w:rPr>
          <w:rFonts w:ascii="Arial" w:hAnsi="Arial" w:cs="Arial"/>
          <w:u w:val="none"/>
        </w:rPr>
        <w:t xml:space="preserve"> ATHLETE’S IDENTIFICATION</w:t>
      </w:r>
      <w:r>
        <w:rPr>
          <w:rFonts w:ascii="Arial" w:hAnsi="Arial" w:cs="Arial"/>
          <w:u w:val="none"/>
        </w:rPr>
        <w:t xml:space="preserve"> </w:t>
      </w:r>
      <w:r w:rsidRPr="00CB15F8">
        <w:rPr>
          <w:rFonts w:ascii="Arial" w:hAnsi="Arial" w:cs="Arial"/>
          <w:u w:val="none"/>
        </w:rPr>
        <w:t>in such a way that the ATHLETE would seem to have granted an individual endorsement of a product or service.</w:t>
      </w:r>
    </w:p>
    <w:p w14:paraId="69E5618D" w14:textId="77777777" w:rsidR="00AD3C94" w:rsidRDefault="00AD3C94" w:rsidP="00CB15F8">
      <w:pPr>
        <w:numPr>
          <w:ilvl w:val="1"/>
          <w:numId w:val="14"/>
        </w:numPr>
        <w:tabs>
          <w:tab w:val="clear" w:pos="927"/>
        </w:tabs>
        <w:ind w:left="720" w:hanging="720"/>
        <w:jc w:val="both"/>
        <w:rPr>
          <w:rFonts w:cs="Arial"/>
        </w:rPr>
      </w:pPr>
      <w:r w:rsidRPr="00E67A7E">
        <w:rPr>
          <w:rFonts w:cs="Arial"/>
        </w:rPr>
        <w:t xml:space="preserve">The </w:t>
      </w:r>
      <w:r>
        <w:rPr>
          <w:rFonts w:cs="Arial"/>
        </w:rPr>
        <w:t xml:space="preserve">exclusive </w:t>
      </w:r>
      <w:r w:rsidRPr="00E67A7E">
        <w:rPr>
          <w:rFonts w:cs="Arial"/>
        </w:rPr>
        <w:t xml:space="preserve">right to reproduce </w:t>
      </w:r>
      <w:r w:rsidRPr="00CB15F8">
        <w:rPr>
          <w:rFonts w:cs="Arial"/>
        </w:rPr>
        <w:t xml:space="preserve">the ATHLETE’S IDENTIFICATION </w:t>
      </w:r>
      <w:r w:rsidRPr="00E67A7E">
        <w:rPr>
          <w:rFonts w:cs="Arial"/>
        </w:rPr>
        <w:t>in computer assisted and computer</w:t>
      </w:r>
      <w:r>
        <w:rPr>
          <w:rFonts w:cs="Arial"/>
        </w:rPr>
        <w:t>/video</w:t>
      </w:r>
      <w:r w:rsidRPr="00E67A7E">
        <w:rPr>
          <w:rFonts w:cs="Arial"/>
        </w:rPr>
        <w:t xml:space="preserve"> related games embodied in or on any devi</w:t>
      </w:r>
      <w:r>
        <w:rPr>
          <w:rFonts w:cs="Arial"/>
        </w:rPr>
        <w:t>c</w:t>
      </w:r>
      <w:r w:rsidRPr="00E67A7E">
        <w:rPr>
          <w:rFonts w:cs="Arial"/>
        </w:rPr>
        <w:t xml:space="preserve">e or medium in the form of software, firmware and/or hardware which may be utilised directly or indirectly for the reproduction of visual images with or without sound of the FIVB </w:t>
      </w:r>
      <w:r>
        <w:rPr>
          <w:rFonts w:cs="Arial"/>
        </w:rPr>
        <w:t>EVENTS'</w:t>
      </w:r>
      <w:r w:rsidRPr="00E67A7E">
        <w:rPr>
          <w:rFonts w:cs="Arial"/>
        </w:rPr>
        <w:t xml:space="preserve"> matches </w:t>
      </w:r>
      <w:r>
        <w:rPr>
          <w:rFonts w:cs="Arial"/>
        </w:rPr>
        <w:t>(</w:t>
      </w:r>
      <w:r w:rsidRPr="00E67A7E">
        <w:rPr>
          <w:rFonts w:cs="Arial"/>
        </w:rPr>
        <w:t>real or simulated</w:t>
      </w:r>
      <w:r>
        <w:rPr>
          <w:rFonts w:cs="Arial"/>
        </w:rPr>
        <w:t>)</w:t>
      </w:r>
      <w:r w:rsidRPr="00E67A7E">
        <w:rPr>
          <w:rFonts w:cs="Arial"/>
        </w:rPr>
        <w:t xml:space="preserve"> but always with reference to the </w:t>
      </w:r>
      <w:r>
        <w:rPr>
          <w:rFonts w:cs="Arial"/>
        </w:rPr>
        <w:t>FIVB EVENTS</w:t>
      </w:r>
      <w:r w:rsidRPr="00E67A7E">
        <w:rPr>
          <w:rFonts w:cs="Arial"/>
        </w:rPr>
        <w:t>.</w:t>
      </w:r>
    </w:p>
    <w:p w14:paraId="1FDC5D3A" w14:textId="77777777" w:rsidR="00AD3C94" w:rsidRPr="00C452BF" w:rsidRDefault="00AD3C94" w:rsidP="00651114">
      <w:pPr>
        <w:numPr>
          <w:ilvl w:val="1"/>
          <w:numId w:val="14"/>
        </w:numPr>
        <w:tabs>
          <w:tab w:val="clear" w:pos="927"/>
        </w:tabs>
        <w:ind w:left="720" w:hanging="720"/>
        <w:jc w:val="both"/>
        <w:rPr>
          <w:rFonts w:cs="Arial"/>
        </w:rPr>
      </w:pPr>
      <w:r w:rsidRPr="00C452BF">
        <w:rPr>
          <w:rFonts w:cs="Arial"/>
        </w:rPr>
        <w:t>The FIVB has the right to use in perpetuity and on a worldwide territory by any and all means the ATHLETE’S IDENTIFICATION in connection with photos, films, videos computer games in connection or related exclusively to one tournament or to the totality of FIVB EVENTS.</w:t>
      </w:r>
    </w:p>
    <w:p w14:paraId="63F14F56" w14:textId="77777777" w:rsidR="00AD3C94" w:rsidRDefault="00AD3C94" w:rsidP="00CB15F8">
      <w:pPr>
        <w:numPr>
          <w:ilvl w:val="1"/>
          <w:numId w:val="14"/>
        </w:numPr>
        <w:tabs>
          <w:tab w:val="clear" w:pos="927"/>
        </w:tabs>
        <w:ind w:left="720" w:hanging="720"/>
        <w:jc w:val="both"/>
        <w:rPr>
          <w:rFonts w:cs="Arial"/>
        </w:rPr>
      </w:pPr>
      <w:r>
        <w:rPr>
          <w:rFonts w:cs="Arial"/>
        </w:rPr>
        <w:t>N</w:t>
      </w:r>
      <w:r w:rsidRPr="00E67A7E">
        <w:rPr>
          <w:rFonts w:cs="Arial"/>
        </w:rPr>
        <w:t>on</w:t>
      </w:r>
      <w:r>
        <w:rPr>
          <w:rFonts w:cs="Arial"/>
        </w:rPr>
        <w:t>-</w:t>
      </w:r>
      <w:r w:rsidRPr="00E67A7E">
        <w:rPr>
          <w:rFonts w:cs="Arial"/>
        </w:rPr>
        <w:t xml:space="preserve">exclusive rights in perpetuity to the FIVB to photograph, record, tape, display, publish, promote and broadcast of </w:t>
      </w:r>
      <w:r>
        <w:rPr>
          <w:rFonts w:cs="Arial"/>
        </w:rPr>
        <w:t>himself/herself</w:t>
      </w:r>
      <w:r w:rsidRPr="00E67A7E">
        <w:rPr>
          <w:rFonts w:cs="Arial"/>
        </w:rPr>
        <w:t xml:space="preserve"> at any FIVB EVENT (i.e. visual, flyer, etc.).</w:t>
      </w:r>
    </w:p>
    <w:p w14:paraId="3B7D8B35" w14:textId="77777777" w:rsidR="00AD3C94" w:rsidRPr="00CB15F8" w:rsidRDefault="00AD3C94" w:rsidP="007A65B8">
      <w:pPr>
        <w:pStyle w:val="Title"/>
        <w:numPr>
          <w:ilvl w:val="2"/>
          <w:numId w:val="14"/>
        </w:numPr>
        <w:tabs>
          <w:tab w:val="clear" w:pos="1854"/>
        </w:tabs>
        <w:spacing w:before="80" w:after="80"/>
        <w:ind w:left="1418"/>
        <w:jc w:val="both"/>
        <w:rPr>
          <w:rFonts w:ascii="Arial" w:hAnsi="Arial" w:cs="Arial"/>
          <w:u w:val="none"/>
        </w:rPr>
      </w:pPr>
      <w:r w:rsidRPr="00CB15F8">
        <w:rPr>
          <w:rFonts w:ascii="Arial" w:hAnsi="Arial" w:cs="Arial"/>
          <w:u w:val="none"/>
        </w:rPr>
        <w:t xml:space="preserve">FIVB’s sponsors/suppliers and their respective advertising agencies and each television or other distribution station, system or service scheduled to distribute the FIVB EVENT shall have the right to grant others the right to reproduce, print, publish, or disseminate in any medium, the name and likeness and voice of each person, including the </w:t>
      </w:r>
      <w:r w:rsidRPr="007071C7">
        <w:rPr>
          <w:rFonts w:ascii="Arial" w:hAnsi="Arial" w:cs="Arial"/>
          <w:u w:val="none"/>
        </w:rPr>
        <w:t>ATHLETE’S IDENTIFICATION</w:t>
      </w:r>
      <w:r w:rsidRPr="00CB15F8">
        <w:rPr>
          <w:rFonts w:ascii="Arial" w:hAnsi="Arial" w:cs="Arial"/>
          <w:u w:val="none"/>
        </w:rPr>
        <w:t>, appearing in or connected with the FIVB EVENT</w:t>
      </w:r>
      <w:r>
        <w:rPr>
          <w:rFonts w:ascii="Arial" w:hAnsi="Arial" w:cs="Arial"/>
          <w:u w:val="none"/>
        </w:rPr>
        <w:t>,</w:t>
      </w:r>
      <w:r w:rsidRPr="00CB15F8">
        <w:rPr>
          <w:rFonts w:ascii="Arial" w:hAnsi="Arial" w:cs="Arial"/>
          <w:u w:val="none"/>
        </w:rPr>
        <w:t xml:space="preserve"> biographical </w:t>
      </w:r>
      <w:r>
        <w:rPr>
          <w:rFonts w:ascii="Arial" w:hAnsi="Arial" w:cs="Arial"/>
          <w:u w:val="none"/>
        </w:rPr>
        <w:t>material concerning such person</w:t>
      </w:r>
      <w:r w:rsidRPr="00CB15F8">
        <w:rPr>
          <w:rFonts w:ascii="Arial" w:hAnsi="Arial" w:cs="Arial"/>
          <w:u w:val="none"/>
        </w:rPr>
        <w:t xml:space="preserve"> </w:t>
      </w:r>
      <w:r>
        <w:rPr>
          <w:rFonts w:ascii="Arial" w:hAnsi="Arial" w:cs="Arial"/>
          <w:u w:val="none"/>
        </w:rPr>
        <w:t xml:space="preserve">and </w:t>
      </w:r>
      <w:r w:rsidRPr="00CB15F8">
        <w:rPr>
          <w:rFonts w:ascii="Arial" w:hAnsi="Arial" w:cs="Arial"/>
          <w:u w:val="none"/>
        </w:rPr>
        <w:t>the name of the FIVB EVENT site for purpose of trade or for advertising purposes.</w:t>
      </w:r>
    </w:p>
    <w:p w14:paraId="5A52387C" w14:textId="77777777" w:rsidR="00AD3C94" w:rsidRDefault="00AD3C94" w:rsidP="00CB15F8">
      <w:pPr>
        <w:numPr>
          <w:ilvl w:val="1"/>
          <w:numId w:val="14"/>
        </w:numPr>
        <w:tabs>
          <w:tab w:val="clear" w:pos="927"/>
        </w:tabs>
        <w:ind w:left="720" w:hanging="720"/>
        <w:jc w:val="both"/>
        <w:rPr>
          <w:rFonts w:cs="Arial"/>
        </w:rPr>
      </w:pPr>
      <w:r w:rsidRPr="00E67A7E">
        <w:rPr>
          <w:rFonts w:cs="Arial"/>
        </w:rPr>
        <w:t xml:space="preserve">The </w:t>
      </w:r>
      <w:r>
        <w:rPr>
          <w:rFonts w:cs="Arial"/>
        </w:rPr>
        <w:t xml:space="preserve">exclusive </w:t>
      </w:r>
      <w:r w:rsidRPr="00E67A7E">
        <w:rPr>
          <w:rFonts w:cs="Arial"/>
        </w:rPr>
        <w:t xml:space="preserve">right to make use of and show, at its discretion, any motion pictures, video games, magazines including live, taped or filmed television footage or photos of the </w:t>
      </w:r>
      <w:r>
        <w:rPr>
          <w:rFonts w:cs="Arial"/>
        </w:rPr>
        <w:t>ATHLETE</w:t>
      </w:r>
      <w:r w:rsidRPr="00E67A7E">
        <w:rPr>
          <w:rFonts w:cs="Arial"/>
        </w:rPr>
        <w:t xml:space="preserve"> taken during FIVB </w:t>
      </w:r>
      <w:r>
        <w:rPr>
          <w:rFonts w:cs="Arial"/>
        </w:rPr>
        <w:t xml:space="preserve">EVENTS </w:t>
      </w:r>
      <w:r w:rsidRPr="00E67A7E">
        <w:rPr>
          <w:rFonts w:cs="Arial"/>
        </w:rPr>
        <w:t xml:space="preserve">without compensation, and hereby waives any right to such compensation for the </w:t>
      </w:r>
      <w:r>
        <w:rPr>
          <w:rFonts w:cs="Arial"/>
        </w:rPr>
        <w:t>ATHLETE</w:t>
      </w:r>
      <w:r w:rsidRPr="00E67A7E">
        <w:rPr>
          <w:rFonts w:cs="Arial"/>
        </w:rPr>
        <w:t>, his/her heirs and assignees.</w:t>
      </w:r>
    </w:p>
    <w:p w14:paraId="1F4DCAC9" w14:textId="77777777" w:rsidR="00AD3C94" w:rsidRPr="00E67A7E" w:rsidRDefault="00AD3C94" w:rsidP="00CB15F8">
      <w:pPr>
        <w:numPr>
          <w:ilvl w:val="1"/>
          <w:numId w:val="14"/>
        </w:numPr>
        <w:tabs>
          <w:tab w:val="clear" w:pos="927"/>
        </w:tabs>
        <w:ind w:left="720" w:hanging="720"/>
        <w:jc w:val="both"/>
        <w:rPr>
          <w:rFonts w:cs="Arial"/>
        </w:rPr>
      </w:pPr>
      <w:r w:rsidRPr="00E67A7E">
        <w:rPr>
          <w:rFonts w:cs="Arial"/>
        </w:rPr>
        <w:t xml:space="preserve">The </w:t>
      </w:r>
      <w:r>
        <w:rPr>
          <w:rFonts w:cs="Arial"/>
        </w:rPr>
        <w:t xml:space="preserve">exclusive </w:t>
      </w:r>
      <w:r w:rsidRPr="00E67A7E">
        <w:rPr>
          <w:rFonts w:cs="Arial"/>
        </w:rPr>
        <w:t xml:space="preserve">right to licence </w:t>
      </w:r>
      <w:r>
        <w:rPr>
          <w:rFonts w:cs="Arial"/>
        </w:rPr>
        <w:t xml:space="preserve">(with the right to sublicense), </w:t>
      </w:r>
      <w:r w:rsidRPr="00E67A7E">
        <w:rPr>
          <w:rFonts w:cs="Arial"/>
        </w:rPr>
        <w:t>assign or transfer the rights and licences mentioned herein at their sole discretion to any third party.</w:t>
      </w:r>
    </w:p>
    <w:p w14:paraId="06693D6A" w14:textId="77777777" w:rsidR="00AD3C94" w:rsidRPr="00E67A7E" w:rsidRDefault="00AD3C94" w:rsidP="00CB15F8">
      <w:pPr>
        <w:numPr>
          <w:ilvl w:val="1"/>
          <w:numId w:val="14"/>
        </w:numPr>
        <w:tabs>
          <w:tab w:val="clear" w:pos="927"/>
        </w:tabs>
        <w:ind w:left="720" w:hanging="720"/>
        <w:jc w:val="both"/>
        <w:rPr>
          <w:rFonts w:cs="Arial"/>
        </w:rPr>
      </w:pPr>
      <w:r>
        <w:rPr>
          <w:rFonts w:cs="Arial"/>
        </w:rPr>
        <w:t>The understanding</w:t>
      </w:r>
      <w:r w:rsidRPr="00E67A7E">
        <w:rPr>
          <w:rFonts w:cs="Arial"/>
        </w:rPr>
        <w:t xml:space="preserve"> that FIVB owns all media rights including photographs, video, digital television at any FIVB EVENT and ha</w:t>
      </w:r>
      <w:r>
        <w:rPr>
          <w:rFonts w:cs="Arial"/>
        </w:rPr>
        <w:t>s</w:t>
      </w:r>
      <w:r w:rsidRPr="00E67A7E">
        <w:rPr>
          <w:rFonts w:cs="Arial"/>
        </w:rPr>
        <w:t xml:space="preserve"> rights to exploit </w:t>
      </w:r>
      <w:r>
        <w:rPr>
          <w:rFonts w:cs="Arial"/>
        </w:rPr>
        <w:t xml:space="preserve">the </w:t>
      </w:r>
      <w:r w:rsidRPr="007071C7">
        <w:rPr>
          <w:rFonts w:cs="Arial"/>
        </w:rPr>
        <w:t xml:space="preserve">ATHLETE’S IDENTIFICATION </w:t>
      </w:r>
      <w:r w:rsidRPr="00E67A7E">
        <w:rPr>
          <w:rFonts w:cs="Arial"/>
        </w:rPr>
        <w:t xml:space="preserve">within the worldwide territory for promotional purposes </w:t>
      </w:r>
      <w:r>
        <w:rPr>
          <w:rFonts w:cs="Arial"/>
        </w:rPr>
        <w:t xml:space="preserve">and by any and all means (including, without limitation, social networks) </w:t>
      </w:r>
      <w:r w:rsidRPr="00E67A7E">
        <w:rPr>
          <w:rFonts w:cs="Arial"/>
        </w:rPr>
        <w:t>in perpetuity.</w:t>
      </w:r>
    </w:p>
    <w:p w14:paraId="0E65CE6C" w14:textId="77777777" w:rsidR="00AD3C94" w:rsidRDefault="00AD3C94" w:rsidP="00CB15F8">
      <w:pPr>
        <w:numPr>
          <w:ilvl w:val="1"/>
          <w:numId w:val="14"/>
        </w:numPr>
        <w:tabs>
          <w:tab w:val="clear" w:pos="927"/>
        </w:tabs>
        <w:ind w:left="720" w:hanging="720"/>
        <w:jc w:val="both"/>
        <w:rPr>
          <w:rFonts w:cs="Arial"/>
        </w:rPr>
      </w:pPr>
      <w:r>
        <w:rPr>
          <w:rFonts w:cs="Arial"/>
        </w:rPr>
        <w:t>The understanding</w:t>
      </w:r>
      <w:r w:rsidRPr="00E67A7E">
        <w:rPr>
          <w:rFonts w:cs="Arial"/>
        </w:rPr>
        <w:t xml:space="preserve"> that FIVB will inform </w:t>
      </w:r>
      <w:r>
        <w:rPr>
          <w:rFonts w:cs="Arial"/>
        </w:rPr>
        <w:t>its</w:t>
      </w:r>
      <w:r w:rsidRPr="00E67A7E">
        <w:rPr>
          <w:rFonts w:cs="Arial"/>
        </w:rPr>
        <w:t xml:space="preserve"> Sponsors</w:t>
      </w:r>
      <w:r>
        <w:rPr>
          <w:rFonts w:cs="Arial"/>
        </w:rPr>
        <w:t>/Suppliers</w:t>
      </w:r>
      <w:r w:rsidRPr="00E67A7E">
        <w:rPr>
          <w:rFonts w:cs="Arial"/>
        </w:rPr>
        <w:t xml:space="preserve"> of </w:t>
      </w:r>
      <w:r>
        <w:rPr>
          <w:rFonts w:cs="Arial"/>
        </w:rPr>
        <w:t>any restrictions applicable to t</w:t>
      </w:r>
      <w:r w:rsidRPr="00E67A7E">
        <w:rPr>
          <w:rFonts w:cs="Arial"/>
        </w:rPr>
        <w:t xml:space="preserve">he </w:t>
      </w:r>
      <w:r>
        <w:rPr>
          <w:rFonts w:cs="Arial"/>
        </w:rPr>
        <w:t>ATHLETE</w:t>
      </w:r>
      <w:r w:rsidRPr="00E67A7E">
        <w:rPr>
          <w:rFonts w:cs="Arial"/>
        </w:rPr>
        <w:t xml:space="preserve"> and </w:t>
      </w:r>
      <w:proofErr w:type="gramStart"/>
      <w:r w:rsidRPr="00E67A7E">
        <w:rPr>
          <w:rFonts w:cs="Arial"/>
        </w:rPr>
        <w:t>in the event that</w:t>
      </w:r>
      <w:proofErr w:type="gramEnd"/>
      <w:r w:rsidRPr="00E67A7E">
        <w:rPr>
          <w:rFonts w:cs="Arial"/>
        </w:rPr>
        <w:t xml:space="preserve"> the Sponsors</w:t>
      </w:r>
      <w:r>
        <w:rPr>
          <w:rFonts w:cs="Arial"/>
        </w:rPr>
        <w:t>/Suppliers</w:t>
      </w:r>
      <w:r w:rsidRPr="00E67A7E">
        <w:rPr>
          <w:rFonts w:cs="Arial"/>
        </w:rPr>
        <w:t xml:space="preserve"> </w:t>
      </w:r>
      <w:r>
        <w:rPr>
          <w:rFonts w:cs="Arial"/>
        </w:rPr>
        <w:t>violate such restrictions t</w:t>
      </w:r>
      <w:r w:rsidRPr="00E67A7E">
        <w:rPr>
          <w:rFonts w:cs="Arial"/>
        </w:rPr>
        <w:t xml:space="preserve">he </w:t>
      </w:r>
      <w:r>
        <w:rPr>
          <w:rFonts w:cs="Arial"/>
        </w:rPr>
        <w:t>ATHLETE</w:t>
      </w:r>
      <w:r w:rsidRPr="00E67A7E">
        <w:rPr>
          <w:rFonts w:cs="Arial"/>
        </w:rPr>
        <w:t xml:space="preserve"> shall have </w:t>
      </w:r>
      <w:r w:rsidRPr="00E67A7E">
        <w:rPr>
          <w:rFonts w:cs="Arial"/>
        </w:rPr>
        <w:lastRenderedPageBreak/>
        <w:t xml:space="preserve">the right to </w:t>
      </w:r>
      <w:r>
        <w:rPr>
          <w:rFonts w:cs="Arial"/>
        </w:rPr>
        <w:t xml:space="preserve">claim </w:t>
      </w:r>
      <w:r w:rsidRPr="00E67A7E">
        <w:rPr>
          <w:rFonts w:cs="Arial"/>
        </w:rPr>
        <w:t>compensation from the Sponsors</w:t>
      </w:r>
      <w:r>
        <w:rPr>
          <w:rFonts w:cs="Arial"/>
        </w:rPr>
        <w:t>/Suppliers</w:t>
      </w:r>
      <w:r w:rsidRPr="00E67A7E">
        <w:rPr>
          <w:rFonts w:cs="Arial"/>
        </w:rPr>
        <w:t xml:space="preserve"> directly</w:t>
      </w:r>
      <w:r>
        <w:rPr>
          <w:rFonts w:cs="Arial"/>
        </w:rPr>
        <w:t>, waiving herewith any claim against FIVB.</w:t>
      </w:r>
    </w:p>
    <w:p w14:paraId="72ACC093" w14:textId="77777777" w:rsidR="00AD3C94" w:rsidRPr="00E67A7E" w:rsidRDefault="00AD3C94" w:rsidP="00CB5120">
      <w:pPr>
        <w:pStyle w:val="Title"/>
        <w:tabs>
          <w:tab w:val="left" w:pos="7200"/>
        </w:tabs>
        <w:spacing w:beforeLines="80" w:before="192" w:afterLines="80" w:after="192"/>
        <w:ind w:left="720" w:right="-8" w:hanging="720"/>
        <w:jc w:val="both"/>
        <w:rPr>
          <w:rFonts w:ascii="Arial" w:hAnsi="Arial" w:cs="Arial"/>
          <w:b/>
          <w:u w:val="none"/>
        </w:rPr>
      </w:pPr>
      <w:r w:rsidRPr="00E67A7E">
        <w:rPr>
          <w:rFonts w:ascii="Arial" w:hAnsi="Arial" w:cs="Arial"/>
          <w:b/>
          <w:u w:val="none"/>
        </w:rPr>
        <w:t>7.</w:t>
      </w:r>
      <w:r w:rsidRPr="00E67A7E">
        <w:rPr>
          <w:rFonts w:ascii="Arial" w:hAnsi="Arial" w:cs="Arial"/>
          <w:b/>
          <w:u w:val="none"/>
        </w:rPr>
        <w:tab/>
      </w:r>
      <w:r>
        <w:rPr>
          <w:rFonts w:ascii="Arial" w:hAnsi="Arial" w:cs="Arial"/>
          <w:b/>
          <w:u w:val="none"/>
        </w:rPr>
        <w:t>ATHLETE'S RIGHTS AND OBLIGATIONS</w:t>
      </w:r>
    </w:p>
    <w:p w14:paraId="6864C235" w14:textId="77777777" w:rsidR="00AD3C94" w:rsidRPr="00E67A7E" w:rsidRDefault="00AD3C94" w:rsidP="00CB15F8">
      <w:pPr>
        <w:pStyle w:val="Title"/>
        <w:tabs>
          <w:tab w:val="left" w:pos="567"/>
          <w:tab w:val="left" w:pos="1276"/>
        </w:tabs>
        <w:spacing w:before="80" w:after="80"/>
        <w:ind w:left="720"/>
        <w:jc w:val="both"/>
        <w:rPr>
          <w:rFonts w:ascii="Arial" w:hAnsi="Arial" w:cs="Arial"/>
          <w:u w:val="none"/>
        </w:rPr>
      </w:pPr>
      <w:r w:rsidRPr="00E67A7E">
        <w:rPr>
          <w:rFonts w:ascii="Arial" w:hAnsi="Arial" w:cs="Arial"/>
          <w:u w:val="none"/>
        </w:rPr>
        <w:t xml:space="preserve">The </w:t>
      </w:r>
      <w:r>
        <w:rPr>
          <w:rFonts w:ascii="Arial" w:hAnsi="Arial" w:cs="Arial"/>
          <w:u w:val="none"/>
        </w:rPr>
        <w:t>ATHLETE</w:t>
      </w:r>
      <w:r w:rsidRPr="00E67A7E">
        <w:rPr>
          <w:rFonts w:ascii="Arial" w:hAnsi="Arial" w:cs="Arial"/>
          <w:u w:val="none"/>
        </w:rPr>
        <w:t xml:space="preserve"> and the NF undertake to support FIVB</w:t>
      </w:r>
      <w:r>
        <w:rPr>
          <w:rFonts w:ascii="Arial" w:hAnsi="Arial" w:cs="Arial"/>
          <w:u w:val="none"/>
        </w:rPr>
        <w:t>’s</w:t>
      </w:r>
      <w:r w:rsidRPr="00E67A7E">
        <w:rPr>
          <w:rFonts w:ascii="Arial" w:hAnsi="Arial" w:cs="Arial"/>
          <w:u w:val="none"/>
        </w:rPr>
        <w:t xml:space="preserve"> </w:t>
      </w:r>
      <w:r>
        <w:rPr>
          <w:rFonts w:ascii="Arial" w:hAnsi="Arial" w:cs="Arial"/>
          <w:u w:val="none"/>
        </w:rPr>
        <w:t>p</w:t>
      </w:r>
      <w:r w:rsidRPr="00E67A7E">
        <w:rPr>
          <w:rFonts w:ascii="Arial" w:hAnsi="Arial" w:cs="Arial"/>
          <w:u w:val="none"/>
        </w:rPr>
        <w:t>romotional efforts as follows:</w:t>
      </w:r>
    </w:p>
    <w:p w14:paraId="7C7B605D" w14:textId="77777777" w:rsidR="00AD3C94" w:rsidRPr="00E67A7E" w:rsidRDefault="00AD3C94" w:rsidP="00CB15F8">
      <w:pPr>
        <w:pStyle w:val="Title"/>
        <w:numPr>
          <w:ilvl w:val="1"/>
          <w:numId w:val="15"/>
        </w:numPr>
        <w:tabs>
          <w:tab w:val="clear" w:pos="1080"/>
        </w:tabs>
        <w:spacing w:before="80" w:after="80"/>
        <w:ind w:left="720" w:hanging="720"/>
        <w:jc w:val="both"/>
        <w:rPr>
          <w:rFonts w:ascii="Arial" w:hAnsi="Arial" w:cs="Arial"/>
          <w:u w:val="none"/>
        </w:rPr>
      </w:pPr>
      <w:r w:rsidRPr="00E67A7E">
        <w:rPr>
          <w:rFonts w:ascii="Arial" w:hAnsi="Arial" w:cs="Arial"/>
          <w:u w:val="none"/>
        </w:rPr>
        <w:t xml:space="preserve">The FIVB agree that the ATHLETE has the right to authorize sponsors to use the ATHLETE’S </w:t>
      </w:r>
      <w:r>
        <w:rPr>
          <w:rFonts w:ascii="Arial" w:hAnsi="Arial" w:cs="Arial"/>
          <w:u w:val="none"/>
        </w:rPr>
        <w:t>IDENTIFICATION</w:t>
      </w:r>
      <w:r w:rsidRPr="00E67A7E">
        <w:rPr>
          <w:rFonts w:ascii="Arial" w:hAnsi="Arial" w:cs="Arial"/>
          <w:u w:val="none"/>
        </w:rPr>
        <w:t xml:space="preserve"> </w:t>
      </w:r>
      <w:r>
        <w:rPr>
          <w:rFonts w:ascii="Arial" w:hAnsi="Arial" w:cs="Arial"/>
          <w:u w:val="none"/>
        </w:rPr>
        <w:t xml:space="preserve">for endorsement purposes </w:t>
      </w:r>
      <w:r w:rsidRPr="00E67A7E">
        <w:rPr>
          <w:rFonts w:ascii="Arial" w:hAnsi="Arial" w:cs="Arial"/>
          <w:u w:val="none"/>
        </w:rPr>
        <w:t xml:space="preserve">during the </w:t>
      </w:r>
      <w:r>
        <w:rPr>
          <w:rFonts w:ascii="Arial" w:hAnsi="Arial" w:cs="Arial"/>
          <w:u w:val="none"/>
        </w:rPr>
        <w:t>term of this Commitment</w:t>
      </w:r>
      <w:r w:rsidRPr="00E67A7E">
        <w:rPr>
          <w:rFonts w:ascii="Arial" w:hAnsi="Arial" w:cs="Arial"/>
          <w:u w:val="none"/>
        </w:rPr>
        <w:t xml:space="preserve">. All monetary value gained by the ATHLETE through </w:t>
      </w:r>
      <w:r>
        <w:rPr>
          <w:rFonts w:ascii="Arial" w:hAnsi="Arial" w:cs="Arial"/>
          <w:u w:val="none"/>
        </w:rPr>
        <w:t>such</w:t>
      </w:r>
      <w:r w:rsidRPr="00E67A7E">
        <w:rPr>
          <w:rFonts w:ascii="Arial" w:hAnsi="Arial" w:cs="Arial"/>
          <w:u w:val="none"/>
        </w:rPr>
        <w:t xml:space="preserve"> </w:t>
      </w:r>
      <w:r>
        <w:rPr>
          <w:rFonts w:ascii="Arial" w:hAnsi="Arial" w:cs="Arial"/>
          <w:u w:val="none"/>
        </w:rPr>
        <w:t>s</w:t>
      </w:r>
      <w:r w:rsidRPr="00E67A7E">
        <w:rPr>
          <w:rFonts w:ascii="Arial" w:hAnsi="Arial" w:cs="Arial"/>
          <w:u w:val="none"/>
        </w:rPr>
        <w:t xml:space="preserve">ponsor will remain the ATHLETE’S </w:t>
      </w:r>
      <w:r>
        <w:rPr>
          <w:rFonts w:ascii="Arial" w:hAnsi="Arial" w:cs="Arial"/>
          <w:u w:val="none"/>
        </w:rPr>
        <w:t>property</w:t>
      </w:r>
      <w:r w:rsidRPr="00E67A7E">
        <w:rPr>
          <w:rFonts w:ascii="Arial" w:hAnsi="Arial" w:cs="Arial"/>
          <w:u w:val="none"/>
        </w:rPr>
        <w:t>.</w:t>
      </w:r>
    </w:p>
    <w:p w14:paraId="242CCC51" w14:textId="7C6A5F2E" w:rsidR="007A65B8" w:rsidRDefault="007A65B8" w:rsidP="007A65B8">
      <w:pPr>
        <w:pStyle w:val="Title"/>
        <w:spacing w:before="80" w:after="80"/>
        <w:ind w:left="1418" w:hanging="709"/>
        <w:jc w:val="both"/>
        <w:rPr>
          <w:rFonts w:ascii="Arial" w:hAnsi="Arial" w:cs="Arial"/>
          <w:u w:val="none"/>
        </w:rPr>
      </w:pPr>
      <w:r>
        <w:rPr>
          <w:rFonts w:ascii="Arial" w:hAnsi="Arial" w:cs="Arial"/>
          <w:u w:val="none"/>
        </w:rPr>
        <w:t>7.1.1</w:t>
      </w:r>
      <w:r>
        <w:rPr>
          <w:rFonts w:ascii="Arial" w:hAnsi="Arial" w:cs="Arial"/>
          <w:u w:val="none"/>
        </w:rPr>
        <w:tab/>
      </w:r>
      <w:r w:rsidR="00AD3C94" w:rsidRPr="00E67A7E">
        <w:rPr>
          <w:rFonts w:ascii="Arial" w:hAnsi="Arial" w:cs="Arial"/>
          <w:u w:val="none"/>
        </w:rPr>
        <w:t xml:space="preserve">The </w:t>
      </w:r>
      <w:r w:rsidR="00AD3C94">
        <w:rPr>
          <w:rFonts w:ascii="Arial" w:hAnsi="Arial" w:cs="Arial"/>
          <w:u w:val="none"/>
        </w:rPr>
        <w:t>ATHLETE</w:t>
      </w:r>
      <w:r w:rsidR="00AD3C94" w:rsidRPr="00E67A7E">
        <w:rPr>
          <w:rFonts w:ascii="Arial" w:hAnsi="Arial" w:cs="Arial"/>
          <w:u w:val="none"/>
        </w:rPr>
        <w:t xml:space="preserve"> understands that </w:t>
      </w:r>
      <w:r w:rsidR="00AD3C94">
        <w:rPr>
          <w:rFonts w:ascii="Arial" w:hAnsi="Arial" w:cs="Arial"/>
          <w:u w:val="none"/>
        </w:rPr>
        <w:t>he/she</w:t>
      </w:r>
      <w:r w:rsidR="00AD3C94" w:rsidRPr="00E67A7E">
        <w:rPr>
          <w:rFonts w:ascii="Arial" w:hAnsi="Arial" w:cs="Arial"/>
          <w:u w:val="none"/>
        </w:rPr>
        <w:t xml:space="preserve"> </w:t>
      </w:r>
      <w:r w:rsidR="00AD3C94">
        <w:rPr>
          <w:rFonts w:ascii="Arial" w:hAnsi="Arial" w:cs="Arial"/>
          <w:u w:val="none"/>
        </w:rPr>
        <w:t xml:space="preserve">is </w:t>
      </w:r>
      <w:r w:rsidR="00AD3C94" w:rsidRPr="00E67A7E">
        <w:rPr>
          <w:rFonts w:ascii="Arial" w:hAnsi="Arial" w:cs="Arial"/>
          <w:u w:val="none"/>
        </w:rPr>
        <w:t xml:space="preserve">granted access to the FIVB video archive and photographs upon request for technical production and shipment costs only. This request must be sent by email to the FIVB Beach Volleyball department to the following email address: </w:t>
      </w:r>
      <w:hyperlink r:id="rId10" w:history="1">
        <w:r w:rsidR="006B3656" w:rsidRPr="009C167C">
          <w:rPr>
            <w:rStyle w:val="Hyperlink"/>
            <w:rFonts w:ascii="Arial" w:hAnsi="Arial" w:cs="Arial"/>
          </w:rPr>
          <w:t>worldtour@fivb.com</w:t>
        </w:r>
      </w:hyperlink>
      <w:r w:rsidR="00AD3C94" w:rsidRPr="00E67A7E">
        <w:rPr>
          <w:rFonts w:ascii="Arial" w:hAnsi="Arial" w:cs="Arial"/>
          <w:u w:val="none"/>
        </w:rPr>
        <w:t xml:space="preserve"> </w:t>
      </w:r>
    </w:p>
    <w:p w14:paraId="65A71511" w14:textId="7D98D15F" w:rsidR="00AD3C94" w:rsidRPr="00EF015B" w:rsidRDefault="007A65B8" w:rsidP="007A65B8">
      <w:pPr>
        <w:pStyle w:val="Title"/>
        <w:spacing w:before="80" w:after="80"/>
        <w:ind w:left="1418" w:hanging="709"/>
        <w:jc w:val="both"/>
        <w:rPr>
          <w:rFonts w:ascii="Arial" w:hAnsi="Arial" w:cs="Arial"/>
          <w:u w:val="none"/>
        </w:rPr>
      </w:pPr>
      <w:r>
        <w:rPr>
          <w:rFonts w:ascii="Arial" w:hAnsi="Arial" w:cs="Arial"/>
          <w:u w:val="none"/>
        </w:rPr>
        <w:t>7.1.2</w:t>
      </w:r>
      <w:r>
        <w:rPr>
          <w:rFonts w:ascii="Arial" w:hAnsi="Arial" w:cs="Arial"/>
          <w:u w:val="none"/>
        </w:rPr>
        <w:tab/>
      </w:r>
      <w:r w:rsidR="00AD3C94" w:rsidRPr="00EF015B">
        <w:rPr>
          <w:rFonts w:ascii="Arial" w:hAnsi="Arial" w:cs="Arial"/>
          <w:u w:val="none"/>
        </w:rPr>
        <w:t xml:space="preserve">The ATHLETE will not grant or authorize any third party to use, for the purposes of endorsing their product rights such as TV footage, photographs etc., the FIVB logo </w:t>
      </w:r>
      <w:r w:rsidR="00473014">
        <w:rPr>
          <w:rFonts w:ascii="Arial" w:hAnsi="Arial" w:cs="Arial"/>
          <w:u w:val="none"/>
        </w:rPr>
        <w:t xml:space="preserve">or any FIVB EVENT logo </w:t>
      </w:r>
      <w:r w:rsidR="00AD3C94" w:rsidRPr="00EF015B">
        <w:rPr>
          <w:rFonts w:ascii="Arial" w:hAnsi="Arial" w:cs="Arial"/>
          <w:u w:val="none"/>
        </w:rPr>
        <w:t xml:space="preserve">without prior written consent from the </w:t>
      </w:r>
      <w:r w:rsidR="00030E3E">
        <w:rPr>
          <w:rFonts w:ascii="Arial" w:hAnsi="Arial" w:cs="Arial"/>
          <w:u w:val="none"/>
        </w:rPr>
        <w:t xml:space="preserve">owner of the logo, respectively the </w:t>
      </w:r>
      <w:r w:rsidR="00AD3C94" w:rsidRPr="00EF015B">
        <w:rPr>
          <w:rFonts w:ascii="Arial" w:hAnsi="Arial" w:cs="Arial"/>
          <w:u w:val="none"/>
        </w:rPr>
        <w:t>FIVB</w:t>
      </w:r>
      <w:r w:rsidR="00473014">
        <w:rPr>
          <w:rFonts w:ascii="Arial" w:hAnsi="Arial" w:cs="Arial"/>
          <w:u w:val="none"/>
        </w:rPr>
        <w:t xml:space="preserve"> and the FIVB EVENT organi</w:t>
      </w:r>
      <w:r w:rsidR="006B3656">
        <w:rPr>
          <w:rFonts w:ascii="Arial" w:hAnsi="Arial" w:cs="Arial"/>
          <w:u w:val="none"/>
        </w:rPr>
        <w:t>z</w:t>
      </w:r>
      <w:r w:rsidR="00473014">
        <w:rPr>
          <w:rFonts w:ascii="Arial" w:hAnsi="Arial" w:cs="Arial"/>
          <w:u w:val="none"/>
        </w:rPr>
        <w:t>er, as applicable</w:t>
      </w:r>
      <w:r w:rsidR="00AD3C94" w:rsidRPr="00EF015B">
        <w:rPr>
          <w:rFonts w:ascii="Arial" w:hAnsi="Arial" w:cs="Arial"/>
          <w:u w:val="none"/>
        </w:rPr>
        <w:t xml:space="preserve">.  </w:t>
      </w:r>
    </w:p>
    <w:p w14:paraId="55E01E9E" w14:textId="77777777" w:rsidR="00AD3C94" w:rsidRPr="000E0892" w:rsidRDefault="00AD3C94" w:rsidP="00CB15F8">
      <w:pPr>
        <w:pStyle w:val="Title"/>
        <w:numPr>
          <w:ilvl w:val="1"/>
          <w:numId w:val="15"/>
        </w:numPr>
        <w:tabs>
          <w:tab w:val="clear" w:pos="1080"/>
        </w:tabs>
        <w:spacing w:before="80" w:after="80"/>
        <w:ind w:left="720" w:hanging="720"/>
        <w:jc w:val="both"/>
        <w:rPr>
          <w:rFonts w:ascii="Arial" w:hAnsi="Arial" w:cs="Arial"/>
          <w:u w:val="none"/>
        </w:rPr>
      </w:pPr>
      <w:r w:rsidRPr="000E0892">
        <w:rPr>
          <w:rFonts w:ascii="Arial" w:hAnsi="Arial" w:cs="Arial"/>
          <w:u w:val="none"/>
        </w:rPr>
        <w:t>The ATHLETE shall verify his/her data on the FIVB website and personally update the data throughout the season, as the data is the main source of information for the media and the FIVB administration purposes.</w:t>
      </w:r>
    </w:p>
    <w:p w14:paraId="12036D64" w14:textId="77777777" w:rsidR="00AD3C94" w:rsidRPr="000E0892" w:rsidRDefault="00AD3C94" w:rsidP="00CB15F8">
      <w:pPr>
        <w:pStyle w:val="Title"/>
        <w:numPr>
          <w:ilvl w:val="1"/>
          <w:numId w:val="15"/>
        </w:numPr>
        <w:tabs>
          <w:tab w:val="clear" w:pos="1080"/>
        </w:tabs>
        <w:spacing w:before="80" w:after="80"/>
        <w:ind w:left="720" w:hanging="720"/>
        <w:jc w:val="both"/>
        <w:rPr>
          <w:rFonts w:ascii="Arial" w:hAnsi="Arial" w:cs="Arial"/>
          <w:u w:val="none"/>
        </w:rPr>
      </w:pPr>
      <w:r>
        <w:rPr>
          <w:rFonts w:ascii="Arial" w:hAnsi="Arial" w:cs="Arial"/>
          <w:u w:val="none"/>
        </w:rPr>
        <w:t>The ATHLETE will be</w:t>
      </w:r>
      <w:r w:rsidRPr="000E0892">
        <w:rPr>
          <w:rFonts w:ascii="Arial" w:hAnsi="Arial" w:cs="Arial"/>
          <w:u w:val="none"/>
        </w:rPr>
        <w:t xml:space="preserve"> present for the award ceremony at each of the FIVB EVENTS in which his/her team finishes among the top 3 teams, wearing their uniform tops as provided by the Promoters/FIVB for the photography and media session.</w:t>
      </w:r>
    </w:p>
    <w:p w14:paraId="28884E93" w14:textId="134156EB" w:rsidR="00AD3C94" w:rsidRPr="000E0892" w:rsidRDefault="00AD3C94" w:rsidP="00CB15F8">
      <w:pPr>
        <w:pStyle w:val="Title"/>
        <w:numPr>
          <w:ilvl w:val="1"/>
          <w:numId w:val="15"/>
        </w:numPr>
        <w:tabs>
          <w:tab w:val="clear" w:pos="1080"/>
        </w:tabs>
        <w:spacing w:before="80" w:after="80"/>
        <w:ind w:left="720" w:hanging="720"/>
        <w:jc w:val="both"/>
        <w:rPr>
          <w:rFonts w:ascii="Arial" w:hAnsi="Arial" w:cs="Arial"/>
          <w:u w:val="none"/>
        </w:rPr>
      </w:pPr>
      <w:r>
        <w:rPr>
          <w:rFonts w:ascii="Arial" w:hAnsi="Arial" w:cs="Arial"/>
          <w:u w:val="none"/>
        </w:rPr>
        <w:t xml:space="preserve">The ATHLETE will </w:t>
      </w:r>
      <w:r w:rsidRPr="000E0892">
        <w:rPr>
          <w:rFonts w:ascii="Arial" w:hAnsi="Arial" w:cs="Arial"/>
          <w:u w:val="none"/>
        </w:rPr>
        <w:t xml:space="preserve">participate without excuse neither pretext, upon the FIVB’s request, in a minimum of one hour per day  at  all  FIVB  EVENTS in which he/she participates in  the  following promotional activities: VIP Package, Kid camps, FIVB highlight shows when organized in advance by the TV Production company, autograph sessions, participation in VIP EVENTS (night &amp; day), practice sessions, exhibitions, Beach Volleyball clinics, PR activities, media events, TV interviews, sponsorship interviews and other promotional activities reasonably required by the PROMOTER and FIVB. </w:t>
      </w:r>
      <w:r w:rsidR="007E016B">
        <w:rPr>
          <w:rFonts w:ascii="Arial" w:hAnsi="Arial" w:cs="Arial"/>
          <w:u w:val="none"/>
        </w:rPr>
        <w:t>In particular, t</w:t>
      </w:r>
      <w:r w:rsidRPr="000E0892">
        <w:rPr>
          <w:rFonts w:ascii="Arial" w:hAnsi="Arial" w:cs="Arial"/>
          <w:u w:val="none"/>
        </w:rPr>
        <w:t>he ATHLETE must be available for TV interviews</w:t>
      </w:r>
      <w:r w:rsidR="00362EA5">
        <w:rPr>
          <w:rFonts w:ascii="Arial" w:hAnsi="Arial" w:cs="Arial"/>
          <w:u w:val="none"/>
        </w:rPr>
        <w:t>, video</w:t>
      </w:r>
      <w:r w:rsidR="00285E38">
        <w:rPr>
          <w:rFonts w:ascii="Arial" w:hAnsi="Arial" w:cs="Arial"/>
          <w:u w:val="none"/>
        </w:rPr>
        <w:t xml:space="preserve"> </w:t>
      </w:r>
      <w:r w:rsidR="007E016B">
        <w:rPr>
          <w:rFonts w:ascii="Arial" w:hAnsi="Arial" w:cs="Arial"/>
          <w:u w:val="none"/>
        </w:rPr>
        <w:t xml:space="preserve">and photo </w:t>
      </w:r>
      <w:r w:rsidR="00285E38">
        <w:rPr>
          <w:rFonts w:ascii="Arial" w:hAnsi="Arial" w:cs="Arial"/>
          <w:u w:val="none"/>
        </w:rPr>
        <w:t>shooting</w:t>
      </w:r>
      <w:r w:rsidRPr="000E0892">
        <w:rPr>
          <w:rFonts w:ascii="Arial" w:hAnsi="Arial" w:cs="Arial"/>
          <w:u w:val="none"/>
        </w:rPr>
        <w:t xml:space="preserve"> </w:t>
      </w:r>
      <w:r w:rsidR="007E016B">
        <w:rPr>
          <w:rFonts w:ascii="Arial" w:hAnsi="Arial" w:cs="Arial"/>
          <w:u w:val="none"/>
        </w:rPr>
        <w:t xml:space="preserve">prior to or </w:t>
      </w:r>
      <w:r w:rsidRPr="000E0892">
        <w:rPr>
          <w:rFonts w:ascii="Arial" w:hAnsi="Arial" w:cs="Arial"/>
          <w:u w:val="none"/>
        </w:rPr>
        <w:t>during FIVB EVENTS</w:t>
      </w:r>
      <w:r w:rsidR="007E016B">
        <w:rPr>
          <w:rFonts w:ascii="Arial" w:hAnsi="Arial" w:cs="Arial"/>
          <w:u w:val="none"/>
        </w:rPr>
        <w:t>;</w:t>
      </w:r>
      <w:r w:rsidRPr="000E0892">
        <w:rPr>
          <w:rFonts w:ascii="Arial" w:hAnsi="Arial" w:cs="Arial"/>
          <w:u w:val="none"/>
        </w:rPr>
        <w:t xml:space="preserve"> when requested</w:t>
      </w:r>
      <w:r w:rsidR="007E016B">
        <w:rPr>
          <w:rFonts w:ascii="Arial" w:hAnsi="Arial" w:cs="Arial"/>
          <w:u w:val="none"/>
        </w:rPr>
        <w:t>, such sessions shall take place</w:t>
      </w:r>
      <w:r w:rsidRPr="000E0892">
        <w:rPr>
          <w:rFonts w:ascii="Arial" w:hAnsi="Arial" w:cs="Arial"/>
          <w:u w:val="none"/>
        </w:rPr>
        <w:t xml:space="preserve"> in front of the FIVB official backdrop. The FIVB will respect the ATHLETE’S need to train, play, eat, sleep and prepare for coming games during the FIVB EVENT when requesting the ATHLETE’S participation</w:t>
      </w:r>
      <w:r w:rsidR="007E016B">
        <w:rPr>
          <w:rFonts w:ascii="Arial" w:hAnsi="Arial" w:cs="Arial"/>
          <w:u w:val="none"/>
        </w:rPr>
        <w:t xml:space="preserve"> in such activities</w:t>
      </w:r>
      <w:r w:rsidRPr="000E0892">
        <w:rPr>
          <w:rFonts w:ascii="Arial" w:hAnsi="Arial" w:cs="Arial"/>
          <w:u w:val="none"/>
        </w:rPr>
        <w:t xml:space="preserve">. </w:t>
      </w:r>
    </w:p>
    <w:p w14:paraId="103B2E8E" w14:textId="1F49856B" w:rsidR="00AD3C94" w:rsidRPr="00EF015B" w:rsidRDefault="00AD3C94" w:rsidP="00EF015B">
      <w:pPr>
        <w:pStyle w:val="Title"/>
        <w:numPr>
          <w:ilvl w:val="1"/>
          <w:numId w:val="15"/>
        </w:numPr>
        <w:tabs>
          <w:tab w:val="clear" w:pos="1080"/>
        </w:tabs>
        <w:spacing w:before="80" w:after="80"/>
        <w:ind w:left="720" w:hanging="720"/>
        <w:jc w:val="both"/>
        <w:rPr>
          <w:rFonts w:ascii="Arial" w:hAnsi="Arial" w:cs="Arial"/>
          <w:u w:val="none"/>
        </w:rPr>
      </w:pPr>
      <w:r w:rsidRPr="00EF015B">
        <w:rPr>
          <w:rFonts w:ascii="Arial" w:hAnsi="Arial" w:cs="Arial"/>
          <w:u w:val="none"/>
        </w:rPr>
        <w:t>The ATHLETE will make himself/</w:t>
      </w:r>
      <w:r w:rsidR="0050162A" w:rsidRPr="00EF015B">
        <w:rPr>
          <w:rFonts w:ascii="Arial" w:hAnsi="Arial" w:cs="Arial"/>
          <w:u w:val="none"/>
        </w:rPr>
        <w:t>herself available</w:t>
      </w:r>
      <w:r w:rsidRPr="00EF015B">
        <w:rPr>
          <w:rFonts w:ascii="Arial" w:hAnsi="Arial" w:cs="Arial"/>
          <w:u w:val="none"/>
        </w:rPr>
        <w:t xml:space="preserve"> for clean head shots </w:t>
      </w:r>
      <w:r w:rsidR="00030E3E">
        <w:rPr>
          <w:rFonts w:ascii="Arial" w:hAnsi="Arial" w:cs="Arial"/>
          <w:u w:val="none"/>
        </w:rPr>
        <w:t xml:space="preserve">and video clips </w:t>
      </w:r>
      <w:r w:rsidRPr="00EF015B">
        <w:rPr>
          <w:rFonts w:ascii="Arial" w:hAnsi="Arial" w:cs="Arial"/>
          <w:u w:val="none"/>
        </w:rPr>
        <w:t xml:space="preserve">(with  no  promotional clothing)  to  be  used  for  the  ATHLETE’S  identity  photograph  on  the  FIVB  website  </w:t>
      </w:r>
      <w:r w:rsidR="00030E3E">
        <w:rPr>
          <w:rFonts w:ascii="Arial" w:hAnsi="Arial" w:cs="Arial"/>
          <w:u w:val="none"/>
        </w:rPr>
        <w:t xml:space="preserve">or any FIVB EVENT website approved by FIVB </w:t>
      </w:r>
      <w:r w:rsidRPr="00EF015B">
        <w:rPr>
          <w:rFonts w:ascii="Arial" w:hAnsi="Arial" w:cs="Arial"/>
          <w:u w:val="none"/>
        </w:rPr>
        <w:t xml:space="preserve">and </w:t>
      </w:r>
      <w:r w:rsidR="00030E3E">
        <w:rPr>
          <w:rFonts w:ascii="Arial" w:hAnsi="Arial" w:cs="Arial"/>
          <w:u w:val="none"/>
        </w:rPr>
        <w:t xml:space="preserve">in </w:t>
      </w:r>
      <w:r w:rsidRPr="00EF015B">
        <w:rPr>
          <w:rFonts w:ascii="Arial" w:hAnsi="Arial" w:cs="Arial"/>
          <w:u w:val="none"/>
        </w:rPr>
        <w:t>photo cards</w:t>
      </w:r>
      <w:r w:rsidR="00E41984">
        <w:rPr>
          <w:rFonts w:ascii="Arial" w:hAnsi="Arial" w:cs="Arial"/>
          <w:u w:val="none"/>
        </w:rPr>
        <w:t>, if any</w:t>
      </w:r>
      <w:r w:rsidRPr="00EF015B">
        <w:rPr>
          <w:rFonts w:ascii="Arial" w:hAnsi="Arial" w:cs="Arial"/>
          <w:u w:val="none"/>
        </w:rPr>
        <w:t xml:space="preserve">. This photograph will be taken on the first day of the Technical Meeting </w:t>
      </w:r>
      <w:r w:rsidR="00030E3E">
        <w:rPr>
          <w:rFonts w:ascii="Arial" w:hAnsi="Arial" w:cs="Arial"/>
          <w:u w:val="none"/>
        </w:rPr>
        <w:t xml:space="preserve">(or upon individual arrangement, if request by FIVB and its partners) </w:t>
      </w:r>
      <w:r w:rsidRPr="00EF015B">
        <w:rPr>
          <w:rFonts w:ascii="Arial" w:hAnsi="Arial" w:cs="Arial"/>
          <w:u w:val="none"/>
        </w:rPr>
        <w:t xml:space="preserve">by a photographer on site. </w:t>
      </w:r>
    </w:p>
    <w:p w14:paraId="4975A632" w14:textId="77777777" w:rsidR="00AD3C94" w:rsidRPr="00CB15F8" w:rsidRDefault="00AD3C94" w:rsidP="00CB15F8">
      <w:pPr>
        <w:pStyle w:val="Title"/>
        <w:numPr>
          <w:ilvl w:val="1"/>
          <w:numId w:val="15"/>
        </w:numPr>
        <w:tabs>
          <w:tab w:val="clear" w:pos="1080"/>
        </w:tabs>
        <w:spacing w:before="80" w:after="80"/>
        <w:ind w:left="720" w:hanging="720"/>
        <w:jc w:val="both"/>
        <w:rPr>
          <w:rFonts w:ascii="Arial" w:hAnsi="Arial" w:cs="Arial"/>
          <w:u w:val="none"/>
        </w:rPr>
      </w:pPr>
      <w:r>
        <w:rPr>
          <w:rFonts w:ascii="Arial" w:hAnsi="Arial" w:cs="Arial"/>
          <w:u w:val="none"/>
        </w:rPr>
        <w:t xml:space="preserve">The ATHLETE will </w:t>
      </w:r>
      <w:r w:rsidRPr="000E0892">
        <w:rPr>
          <w:rFonts w:ascii="Arial" w:hAnsi="Arial" w:cs="Arial"/>
          <w:u w:val="none"/>
        </w:rPr>
        <w:t>do his/her utmost to be available for professional interviews or promotion events by the FIVB or FIVB Sponsors at any time in any part of the world (in such requests the travel expenses and accommodation will be paid by FIVB) and will use reasonable efforts to organize his/her schedule accordingly.</w:t>
      </w:r>
      <w:r w:rsidRPr="00CB15F8">
        <w:rPr>
          <w:rFonts w:ascii="Arial" w:hAnsi="Arial" w:cs="Arial"/>
          <w:u w:val="none"/>
        </w:rPr>
        <w:t xml:space="preserve"> </w:t>
      </w:r>
    </w:p>
    <w:p w14:paraId="4175B73D" w14:textId="77777777" w:rsidR="00AD3C94" w:rsidRPr="00E67A7E" w:rsidRDefault="00AD3C94" w:rsidP="00CB5120">
      <w:pPr>
        <w:pStyle w:val="Title"/>
        <w:tabs>
          <w:tab w:val="left" w:pos="7200"/>
        </w:tabs>
        <w:spacing w:beforeLines="80" w:before="192" w:afterLines="80" w:after="192"/>
        <w:ind w:left="720" w:right="-8" w:hanging="720"/>
        <w:jc w:val="both"/>
        <w:rPr>
          <w:rFonts w:ascii="Arial" w:hAnsi="Arial" w:cs="Arial"/>
          <w:b/>
          <w:u w:val="none"/>
        </w:rPr>
      </w:pPr>
      <w:r>
        <w:rPr>
          <w:rFonts w:ascii="Arial" w:hAnsi="Arial" w:cs="Arial"/>
          <w:b/>
          <w:u w:val="none"/>
        </w:rPr>
        <w:t>8</w:t>
      </w:r>
      <w:r w:rsidRPr="00E67A7E">
        <w:rPr>
          <w:rFonts w:ascii="Arial" w:hAnsi="Arial" w:cs="Arial"/>
          <w:b/>
          <w:u w:val="none"/>
        </w:rPr>
        <w:t>.</w:t>
      </w:r>
      <w:r w:rsidRPr="00E67A7E">
        <w:rPr>
          <w:rFonts w:ascii="Arial" w:hAnsi="Arial" w:cs="Arial"/>
          <w:b/>
          <w:u w:val="none"/>
        </w:rPr>
        <w:tab/>
        <w:t>WAIVER</w:t>
      </w:r>
    </w:p>
    <w:p w14:paraId="5C03684A" w14:textId="77777777" w:rsidR="00AD3C94" w:rsidRDefault="00502CA1" w:rsidP="00CB5120">
      <w:pPr>
        <w:pStyle w:val="ListContinue"/>
        <w:spacing w:beforeLines="80" w:before="192" w:afterLines="80" w:after="192"/>
        <w:ind w:left="720" w:right="-8"/>
        <w:jc w:val="both"/>
        <w:rPr>
          <w:rFonts w:cs="Arial"/>
        </w:rPr>
      </w:pPr>
      <w:r>
        <w:rPr>
          <w:rFonts w:cs="Arial"/>
        </w:rPr>
        <w:t>Subject to FIVB liability for unlawful intent or gross negligence, t</w:t>
      </w:r>
      <w:r w:rsidRPr="00E67A7E">
        <w:rPr>
          <w:rFonts w:cs="Arial"/>
        </w:rPr>
        <w:t xml:space="preserve">he </w:t>
      </w:r>
      <w:r w:rsidR="00AD3C94">
        <w:rPr>
          <w:rFonts w:cs="Arial"/>
        </w:rPr>
        <w:t>ATHLETE</w:t>
      </w:r>
      <w:r w:rsidR="00AD3C94" w:rsidRPr="00E67A7E">
        <w:rPr>
          <w:rFonts w:cs="Arial"/>
        </w:rPr>
        <w:t xml:space="preserve"> </w:t>
      </w:r>
      <w:r w:rsidR="00AD3C94">
        <w:rPr>
          <w:rFonts w:cs="Arial"/>
        </w:rPr>
        <w:t>irrevocably</w:t>
      </w:r>
      <w:r w:rsidR="00AD3C94" w:rsidRPr="00E67A7E">
        <w:rPr>
          <w:rFonts w:cs="Arial"/>
        </w:rPr>
        <w:t xml:space="preserve"> releases and waives all claims he/she has or may have against</w:t>
      </w:r>
      <w:r w:rsidR="00AD3C94">
        <w:rPr>
          <w:rFonts w:cs="Arial"/>
        </w:rPr>
        <w:t xml:space="preserve"> the</w:t>
      </w:r>
      <w:r w:rsidR="00AD3C94" w:rsidRPr="00E67A7E">
        <w:rPr>
          <w:rFonts w:cs="Arial"/>
        </w:rPr>
        <w:t xml:space="preserve"> FIVB</w:t>
      </w:r>
      <w:r w:rsidR="00AD3C94">
        <w:rPr>
          <w:rFonts w:cs="Arial"/>
        </w:rPr>
        <w:t xml:space="preserve">, </w:t>
      </w:r>
      <w:r w:rsidR="00AD3C94" w:rsidRPr="00E67A7E">
        <w:rPr>
          <w:rFonts w:cs="Arial"/>
        </w:rPr>
        <w:t>FIVB associated Sponsors</w:t>
      </w:r>
      <w:r w:rsidR="00AD3C94">
        <w:rPr>
          <w:rFonts w:cs="Arial"/>
        </w:rPr>
        <w:t>/Suppliers</w:t>
      </w:r>
      <w:r w:rsidR="00AD3C94" w:rsidRPr="00E67A7E">
        <w:rPr>
          <w:rFonts w:cs="Arial"/>
        </w:rPr>
        <w:t xml:space="preserve"> and </w:t>
      </w:r>
      <w:r w:rsidR="00AD3C94">
        <w:rPr>
          <w:rFonts w:cs="Arial"/>
        </w:rPr>
        <w:t xml:space="preserve">Promoters </w:t>
      </w:r>
      <w:r w:rsidR="00AD3C94" w:rsidRPr="00550871">
        <w:rPr>
          <w:rFonts w:cs="Arial"/>
        </w:rPr>
        <w:t>(and their respective members, directors, officers, employees, volunteers, contractors or agents) from any liability for a</w:t>
      </w:r>
      <w:r w:rsidR="00AD3C94">
        <w:rPr>
          <w:rFonts w:cs="Arial"/>
        </w:rPr>
        <w:t>ny loss, injury or damage that he/she</w:t>
      </w:r>
      <w:r w:rsidR="00AD3C94" w:rsidRPr="00550871">
        <w:rPr>
          <w:rFonts w:cs="Arial"/>
        </w:rPr>
        <w:t xml:space="preserve"> may suffer in </w:t>
      </w:r>
      <w:r w:rsidR="00E41984">
        <w:rPr>
          <w:rFonts w:cs="Arial"/>
        </w:rPr>
        <w:t>connection with</w:t>
      </w:r>
      <w:r w:rsidR="00AD3C94" w:rsidRPr="00550871">
        <w:rPr>
          <w:rFonts w:cs="Arial"/>
        </w:rPr>
        <w:t xml:space="preserve"> </w:t>
      </w:r>
      <w:r w:rsidR="00AD3C94">
        <w:rPr>
          <w:rFonts w:cs="Arial"/>
        </w:rPr>
        <w:t>any</w:t>
      </w:r>
      <w:r w:rsidR="00AD3C94" w:rsidRPr="00550871">
        <w:rPr>
          <w:rFonts w:cs="Arial"/>
        </w:rPr>
        <w:t xml:space="preserve"> participation in the FIVB </w:t>
      </w:r>
      <w:r w:rsidR="00AD3C94">
        <w:rPr>
          <w:rFonts w:cs="Arial"/>
        </w:rPr>
        <w:t>EVENTS</w:t>
      </w:r>
      <w:r w:rsidR="00AD3C94" w:rsidRPr="00550871">
        <w:rPr>
          <w:rFonts w:cs="Arial"/>
        </w:rPr>
        <w:t>.</w:t>
      </w:r>
    </w:p>
    <w:p w14:paraId="09C4C384" w14:textId="77777777" w:rsidR="00AD3C94" w:rsidRPr="00252F8B" w:rsidRDefault="00AD3C94" w:rsidP="005A357B">
      <w:pPr>
        <w:widowControl w:val="0"/>
        <w:spacing w:line="180" w:lineRule="exact"/>
        <w:ind w:left="720" w:right="-20" w:hanging="720"/>
        <w:rPr>
          <w:rFonts w:cs="Arial"/>
          <w:b/>
        </w:rPr>
      </w:pPr>
      <w:r>
        <w:rPr>
          <w:rFonts w:cs="Arial"/>
          <w:b/>
        </w:rPr>
        <w:t>9</w:t>
      </w:r>
      <w:r w:rsidRPr="00252F8B">
        <w:rPr>
          <w:rFonts w:cs="Arial"/>
          <w:b/>
        </w:rPr>
        <w:t>.</w:t>
      </w:r>
      <w:r w:rsidRPr="00252F8B">
        <w:rPr>
          <w:rFonts w:cs="Arial"/>
          <w:b/>
        </w:rPr>
        <w:tab/>
        <w:t>NOTICES</w:t>
      </w:r>
    </w:p>
    <w:p w14:paraId="5C8D5041" w14:textId="02182C72" w:rsidR="00AD3C94" w:rsidRPr="00E67A7E" w:rsidRDefault="00AD3C94" w:rsidP="00F83BB7">
      <w:pPr>
        <w:pStyle w:val="ListContinue"/>
        <w:widowControl w:val="0"/>
        <w:spacing w:beforeLines="80" w:before="192" w:afterLines="80" w:after="192"/>
        <w:ind w:left="720" w:right="-8"/>
        <w:jc w:val="both"/>
      </w:pPr>
      <w:r w:rsidRPr="00E67A7E">
        <w:t xml:space="preserve">All notices, statements, consents, approvals, documents and other communications to be given hereunder shall be given </w:t>
      </w:r>
      <w:r w:rsidR="00BD3B97">
        <w:t xml:space="preserve">in writing </w:t>
      </w:r>
      <w:r w:rsidRPr="00E67A7E">
        <w:t xml:space="preserve">by one party to the other either by personal delivery or by certified mail followed by e-mail within five (5) working days and shall be addressed </w:t>
      </w:r>
      <w:r w:rsidR="007A65B8">
        <w:t>to FIVB (see contacts at the beginning of this Commitment), Attention Beach Volleyball Department.</w:t>
      </w:r>
    </w:p>
    <w:p w14:paraId="344CBB62" w14:textId="77777777" w:rsidR="00AD3C94" w:rsidRDefault="00AD3C94" w:rsidP="00F83BB7">
      <w:pPr>
        <w:pStyle w:val="ListContinue"/>
        <w:widowControl w:val="0"/>
        <w:spacing w:beforeLines="80" w:before="192" w:afterLines="80" w:after="192"/>
        <w:ind w:left="720" w:right="-8"/>
        <w:jc w:val="both"/>
      </w:pPr>
      <w:r>
        <w:t xml:space="preserve">The ATHLETE accepts that notices addressed to him/her </w:t>
      </w:r>
      <w:r w:rsidRPr="00252F8B">
        <w:t>may be</w:t>
      </w:r>
      <w:r>
        <w:t xml:space="preserve"> </w:t>
      </w:r>
      <w:r w:rsidRPr="00252F8B">
        <w:t>accomplished by delivery of the notice to the National Federation.</w:t>
      </w:r>
    </w:p>
    <w:p w14:paraId="7EBD7C69" w14:textId="76911FC9" w:rsidR="000E62AA" w:rsidRDefault="000E62AA" w:rsidP="00F83BB7">
      <w:pPr>
        <w:pStyle w:val="ListContinue"/>
        <w:widowControl w:val="0"/>
        <w:spacing w:beforeLines="80" w:before="192" w:afterLines="80" w:after="192"/>
        <w:ind w:left="720" w:right="-8"/>
        <w:jc w:val="both"/>
      </w:pPr>
    </w:p>
    <w:p w14:paraId="387D5256" w14:textId="77777777" w:rsidR="00934C03" w:rsidRPr="00252F8B" w:rsidRDefault="00934C03" w:rsidP="00F83BB7">
      <w:pPr>
        <w:pStyle w:val="ListContinue"/>
        <w:widowControl w:val="0"/>
        <w:spacing w:beforeLines="80" w:before="192" w:afterLines="80" w:after="192"/>
        <w:ind w:left="720" w:right="-8"/>
        <w:jc w:val="both"/>
      </w:pPr>
      <w:bookmarkStart w:id="0" w:name="_GoBack"/>
      <w:bookmarkEnd w:id="0"/>
    </w:p>
    <w:p w14:paraId="465AB1DE" w14:textId="77777777" w:rsidR="00AD3C94" w:rsidRPr="00252F8B" w:rsidRDefault="00AD3C94" w:rsidP="00F83BB7">
      <w:pPr>
        <w:pStyle w:val="List"/>
        <w:widowControl w:val="0"/>
        <w:spacing w:beforeLines="80" w:before="192" w:afterLines="80" w:after="192"/>
        <w:ind w:left="720" w:right="-8" w:hanging="720"/>
        <w:jc w:val="both"/>
        <w:rPr>
          <w:rFonts w:cs="Arial"/>
          <w:b/>
        </w:rPr>
      </w:pPr>
      <w:r>
        <w:rPr>
          <w:rFonts w:cs="Arial"/>
          <w:b/>
        </w:rPr>
        <w:lastRenderedPageBreak/>
        <w:t>10</w:t>
      </w:r>
      <w:r w:rsidRPr="00252F8B">
        <w:rPr>
          <w:rFonts w:cs="Arial"/>
          <w:b/>
        </w:rPr>
        <w:t>.</w:t>
      </w:r>
      <w:r w:rsidRPr="00252F8B">
        <w:rPr>
          <w:rFonts w:cs="Arial"/>
          <w:b/>
        </w:rPr>
        <w:tab/>
        <w:t>INDEMNIFICATION</w:t>
      </w:r>
    </w:p>
    <w:p w14:paraId="206676E1" w14:textId="77777777" w:rsidR="00AD3C94" w:rsidRPr="00E67A7E" w:rsidRDefault="00AD3C94" w:rsidP="00F83BB7">
      <w:pPr>
        <w:widowControl w:val="0"/>
        <w:spacing w:before="80" w:after="80"/>
        <w:ind w:left="709" w:right="102"/>
        <w:jc w:val="both"/>
        <w:rPr>
          <w:rFonts w:cs="Arial"/>
        </w:rPr>
      </w:pPr>
      <w:r w:rsidRPr="00E67A7E">
        <w:rPr>
          <w:rFonts w:cs="Arial"/>
        </w:rPr>
        <w:t xml:space="preserve">The ATHLETE agrees, at his/her sole cost and expense, to indemnify and hold FIVB and NF employees and members harmless from and against any and all claims, demands, causes of action, obligations, liabilities, losses, penalties, and expenses incurred by or on behalf of </w:t>
      </w:r>
      <w:r>
        <w:rPr>
          <w:rFonts w:cs="Arial"/>
        </w:rPr>
        <w:t xml:space="preserve">the </w:t>
      </w:r>
      <w:r w:rsidRPr="00E67A7E">
        <w:rPr>
          <w:rFonts w:cs="Arial"/>
        </w:rPr>
        <w:t xml:space="preserve">FIVB or </w:t>
      </w:r>
      <w:r>
        <w:rPr>
          <w:rFonts w:cs="Arial"/>
        </w:rPr>
        <w:t xml:space="preserve">a </w:t>
      </w:r>
      <w:r w:rsidRPr="00E67A7E">
        <w:rPr>
          <w:rFonts w:cs="Arial"/>
        </w:rPr>
        <w:t xml:space="preserve">NF as a result of any material breach of any warranties, representations or agreements herein made by the ATHLETE including the use and exploitation by </w:t>
      </w:r>
      <w:r>
        <w:rPr>
          <w:rFonts w:cs="Arial"/>
        </w:rPr>
        <w:t xml:space="preserve">the </w:t>
      </w:r>
      <w:r w:rsidRPr="00E67A7E">
        <w:rPr>
          <w:rFonts w:cs="Arial"/>
        </w:rPr>
        <w:t>FIVB of any rights granted by the ATHLETE.</w:t>
      </w:r>
    </w:p>
    <w:p w14:paraId="15EB586D" w14:textId="77777777" w:rsidR="00AD3C94" w:rsidRPr="00E67A7E" w:rsidRDefault="00AD3C94" w:rsidP="00F83BB7">
      <w:pPr>
        <w:pStyle w:val="List"/>
        <w:widowControl w:val="0"/>
        <w:spacing w:beforeLines="80" w:before="192" w:afterLines="80" w:after="192"/>
        <w:ind w:left="720" w:right="-8" w:hanging="720"/>
        <w:jc w:val="both"/>
        <w:rPr>
          <w:rFonts w:cs="Arial"/>
          <w:b/>
        </w:rPr>
      </w:pPr>
      <w:r w:rsidRPr="00E67A7E">
        <w:rPr>
          <w:rFonts w:cs="Arial"/>
          <w:b/>
        </w:rPr>
        <w:t>1</w:t>
      </w:r>
      <w:r>
        <w:rPr>
          <w:rFonts w:cs="Arial"/>
          <w:b/>
        </w:rPr>
        <w:t>1</w:t>
      </w:r>
      <w:r w:rsidRPr="00E67A7E">
        <w:rPr>
          <w:rFonts w:cs="Arial"/>
          <w:b/>
        </w:rPr>
        <w:t>.</w:t>
      </w:r>
      <w:r w:rsidRPr="00E67A7E">
        <w:rPr>
          <w:rFonts w:cs="Arial"/>
          <w:b/>
        </w:rPr>
        <w:tab/>
        <w:t>TERM/TERMINATION</w:t>
      </w:r>
    </w:p>
    <w:p w14:paraId="00AC1A67" w14:textId="62432D5C" w:rsidR="00AD3C94" w:rsidRDefault="00AD3C94" w:rsidP="00F83BB7">
      <w:pPr>
        <w:pStyle w:val="Contract2"/>
        <w:widowControl w:val="0"/>
        <w:ind w:left="720" w:hanging="720"/>
        <w:rPr>
          <w:rFonts w:ascii="Arial" w:hAnsi="Arial" w:cs="Arial"/>
          <w:spacing w:val="0"/>
          <w:sz w:val="20"/>
        </w:rPr>
      </w:pPr>
      <w:r w:rsidRPr="00E67A7E">
        <w:rPr>
          <w:rFonts w:ascii="Arial" w:hAnsi="Arial" w:cs="Arial"/>
          <w:spacing w:val="0"/>
          <w:sz w:val="20"/>
        </w:rPr>
        <w:t>1</w:t>
      </w:r>
      <w:r>
        <w:rPr>
          <w:rFonts w:ascii="Arial" w:hAnsi="Arial" w:cs="Arial"/>
          <w:spacing w:val="0"/>
          <w:sz w:val="20"/>
        </w:rPr>
        <w:t>1</w:t>
      </w:r>
      <w:r w:rsidRPr="00E67A7E">
        <w:rPr>
          <w:rFonts w:ascii="Arial" w:hAnsi="Arial" w:cs="Arial"/>
          <w:spacing w:val="0"/>
          <w:sz w:val="20"/>
        </w:rPr>
        <w:t>.1</w:t>
      </w:r>
      <w:r w:rsidRPr="00E67A7E">
        <w:rPr>
          <w:rFonts w:ascii="Arial" w:hAnsi="Arial" w:cs="Arial"/>
          <w:spacing w:val="0"/>
          <w:sz w:val="20"/>
        </w:rPr>
        <w:tab/>
      </w:r>
      <w:r w:rsidRPr="002D6AD8">
        <w:rPr>
          <w:rFonts w:ascii="Arial" w:hAnsi="Arial" w:cs="Arial"/>
          <w:spacing w:val="0"/>
          <w:sz w:val="20"/>
        </w:rPr>
        <w:t>This Commitment shall commence on</w:t>
      </w:r>
      <w:r w:rsidR="003456B6">
        <w:rPr>
          <w:rFonts w:ascii="Arial" w:hAnsi="Arial" w:cs="Arial"/>
          <w:spacing w:val="0"/>
          <w:sz w:val="20"/>
        </w:rPr>
        <w:t xml:space="preserve"> the date hereof and shall automatically expire on the</w:t>
      </w:r>
      <w:r w:rsidR="00DD08F9">
        <w:rPr>
          <w:rFonts w:ascii="Arial" w:hAnsi="Arial" w:cs="Arial"/>
          <w:spacing w:val="0"/>
          <w:sz w:val="20"/>
        </w:rPr>
        <w:t xml:space="preserve"> 31</w:t>
      </w:r>
      <w:r w:rsidR="003456B6" w:rsidRPr="003456B6">
        <w:rPr>
          <w:rFonts w:ascii="Arial" w:hAnsi="Arial" w:cs="Arial"/>
          <w:spacing w:val="0"/>
          <w:sz w:val="20"/>
          <w:vertAlign w:val="superscript"/>
        </w:rPr>
        <w:t>st</w:t>
      </w:r>
      <w:r w:rsidR="003456B6">
        <w:rPr>
          <w:rFonts w:ascii="Arial" w:hAnsi="Arial" w:cs="Arial"/>
          <w:spacing w:val="0"/>
          <w:sz w:val="20"/>
        </w:rPr>
        <w:t xml:space="preserve"> of</w:t>
      </w:r>
      <w:r w:rsidR="00DD08F9">
        <w:rPr>
          <w:rFonts w:ascii="Arial" w:hAnsi="Arial" w:cs="Arial"/>
          <w:spacing w:val="0"/>
          <w:sz w:val="20"/>
        </w:rPr>
        <w:t xml:space="preserve"> December 2020,</w:t>
      </w:r>
      <w:r w:rsidRPr="002D6AD8">
        <w:rPr>
          <w:rFonts w:ascii="Arial" w:hAnsi="Arial" w:cs="Arial"/>
          <w:spacing w:val="0"/>
          <w:sz w:val="20"/>
        </w:rPr>
        <w:t xml:space="preserve"> unless previously terminated pursuant to the terms hereof. It is agreed that the rights of exploitation of the likeness of the ATHLETE featured in this Commitment will be extended beyond the terms in perpetuity on the worldwide territory.</w:t>
      </w:r>
    </w:p>
    <w:p w14:paraId="657D9BDC" w14:textId="77777777" w:rsidR="008D757A" w:rsidRDefault="008D757A" w:rsidP="00F83BB7">
      <w:pPr>
        <w:pStyle w:val="Contract2"/>
        <w:widowControl w:val="0"/>
        <w:ind w:left="720" w:hanging="720"/>
        <w:rPr>
          <w:rFonts w:ascii="Arial" w:hAnsi="Arial" w:cs="Arial"/>
          <w:spacing w:val="0"/>
          <w:sz w:val="20"/>
        </w:rPr>
      </w:pPr>
    </w:p>
    <w:p w14:paraId="1ED13AD7" w14:textId="77777777" w:rsidR="003E10F0" w:rsidRPr="008D757A" w:rsidRDefault="003E10F0" w:rsidP="00F83BB7">
      <w:pPr>
        <w:pStyle w:val="Contract2"/>
        <w:widowControl w:val="0"/>
        <w:ind w:left="720" w:hanging="720"/>
        <w:rPr>
          <w:rFonts w:ascii="Arial" w:hAnsi="Arial" w:cs="Arial"/>
          <w:spacing w:val="0"/>
          <w:sz w:val="20"/>
        </w:rPr>
      </w:pPr>
      <w:r w:rsidRPr="008D757A">
        <w:rPr>
          <w:rFonts w:ascii="Arial" w:hAnsi="Arial" w:cs="Arial"/>
          <w:spacing w:val="0"/>
          <w:sz w:val="20"/>
        </w:rPr>
        <w:t>11.2</w:t>
      </w:r>
      <w:r w:rsidRPr="008D757A">
        <w:rPr>
          <w:rFonts w:ascii="Arial" w:hAnsi="Arial" w:cs="Arial"/>
          <w:spacing w:val="0"/>
          <w:sz w:val="20"/>
        </w:rPr>
        <w:tab/>
        <w:t>Notwithstanding FIVB’s rights under the FIVB Regulatory Framework:</w:t>
      </w:r>
    </w:p>
    <w:p w14:paraId="5BCB08F8" w14:textId="77777777" w:rsidR="00742D2B" w:rsidRPr="00CD7C77" w:rsidRDefault="00AD3C94" w:rsidP="007A65B8">
      <w:pPr>
        <w:pStyle w:val="Title"/>
        <w:widowControl w:val="0"/>
        <w:spacing w:before="80" w:after="80"/>
        <w:ind w:left="1418" w:hanging="709"/>
        <w:jc w:val="both"/>
        <w:rPr>
          <w:rFonts w:ascii="Arial" w:hAnsi="Arial" w:cs="Arial"/>
          <w:u w:val="none"/>
        </w:rPr>
      </w:pPr>
      <w:r w:rsidRPr="00CD7C77">
        <w:rPr>
          <w:rFonts w:ascii="Arial" w:hAnsi="Arial" w:cs="Arial"/>
          <w:u w:val="none"/>
        </w:rPr>
        <w:t>11.2</w:t>
      </w:r>
      <w:r w:rsidR="003E10F0" w:rsidRPr="00CD7C77">
        <w:rPr>
          <w:rFonts w:ascii="Arial" w:hAnsi="Arial" w:cs="Arial"/>
          <w:u w:val="none"/>
        </w:rPr>
        <w:t>.1</w:t>
      </w:r>
      <w:r w:rsidRPr="00CD7C77">
        <w:rPr>
          <w:rFonts w:ascii="Arial" w:hAnsi="Arial" w:cs="Arial"/>
          <w:u w:val="none"/>
        </w:rPr>
        <w:tab/>
        <w:t xml:space="preserve">In the event </w:t>
      </w:r>
      <w:r w:rsidR="008D757A">
        <w:rPr>
          <w:rFonts w:ascii="Arial" w:hAnsi="Arial" w:cs="Arial"/>
          <w:u w:val="none"/>
        </w:rPr>
        <w:t>that</w:t>
      </w:r>
      <w:r w:rsidR="008D757A" w:rsidRPr="00CD7C77">
        <w:rPr>
          <w:rFonts w:ascii="Arial" w:hAnsi="Arial" w:cs="Arial"/>
          <w:u w:val="none"/>
        </w:rPr>
        <w:t xml:space="preserve"> </w:t>
      </w:r>
      <w:r w:rsidRPr="00CD7C77">
        <w:rPr>
          <w:rFonts w:ascii="Arial" w:hAnsi="Arial" w:cs="Arial"/>
          <w:u w:val="none"/>
        </w:rPr>
        <w:t>the FIVB ha</w:t>
      </w:r>
      <w:r w:rsidR="008D757A">
        <w:rPr>
          <w:rFonts w:ascii="Arial" w:hAnsi="Arial" w:cs="Arial"/>
          <w:u w:val="none"/>
        </w:rPr>
        <w:t>s</w:t>
      </w:r>
      <w:r w:rsidRPr="00CD7C77">
        <w:rPr>
          <w:rFonts w:ascii="Arial" w:hAnsi="Arial" w:cs="Arial"/>
          <w:u w:val="none"/>
        </w:rPr>
        <w:t xml:space="preserve"> evidence that the ATHLETE does not abide by the terms contained in this Commitment or should the ATHLETE be charged with an illegal act, anti-doping rule violation or criminal charge involving substance use</w:t>
      </w:r>
      <w:r w:rsidR="00080A2A">
        <w:rPr>
          <w:rFonts w:ascii="Arial" w:hAnsi="Arial" w:cs="Arial"/>
          <w:u w:val="none"/>
        </w:rPr>
        <w:t>, betting or anti-corruption rule violation</w:t>
      </w:r>
      <w:r w:rsidRPr="00CD7C77">
        <w:rPr>
          <w:rFonts w:ascii="Arial" w:hAnsi="Arial" w:cs="Arial"/>
          <w:u w:val="none"/>
        </w:rPr>
        <w:t xml:space="preserve"> or any case of unethical or unsportsmanlike </w:t>
      </w:r>
      <w:r w:rsidR="008240D5" w:rsidRPr="00CD7C77">
        <w:rPr>
          <w:rFonts w:ascii="Arial" w:hAnsi="Arial" w:cs="Arial"/>
          <w:u w:val="none"/>
        </w:rPr>
        <w:t>behaviour</w:t>
      </w:r>
      <w:r w:rsidRPr="00CD7C77">
        <w:rPr>
          <w:rFonts w:ascii="Arial" w:hAnsi="Arial" w:cs="Arial"/>
          <w:u w:val="none"/>
        </w:rPr>
        <w:t xml:space="preserve"> (as determined by the FIVB in its sole discretion), the FIVB has full authority to cancel the ATHLETE’s participation in an FIVB EVENT and terminate the present Commitment.</w:t>
      </w:r>
      <w:r w:rsidR="00742D2B" w:rsidRPr="00CD7C77">
        <w:rPr>
          <w:rFonts w:ascii="Arial" w:hAnsi="Arial" w:cs="Arial"/>
          <w:u w:val="none"/>
        </w:rPr>
        <w:t xml:space="preserve"> </w:t>
      </w:r>
    </w:p>
    <w:p w14:paraId="1723FB25" w14:textId="77777777" w:rsidR="00AD3C94" w:rsidRPr="00CD7C77" w:rsidRDefault="00AD3C94" w:rsidP="007A65B8">
      <w:pPr>
        <w:pStyle w:val="Title"/>
        <w:widowControl w:val="0"/>
        <w:spacing w:before="80" w:after="80"/>
        <w:ind w:left="1418" w:hanging="709"/>
        <w:jc w:val="both"/>
        <w:rPr>
          <w:rFonts w:ascii="Arial" w:hAnsi="Arial" w:cs="Arial"/>
          <w:u w:val="none"/>
        </w:rPr>
      </w:pPr>
      <w:r w:rsidRPr="00CD7C77">
        <w:rPr>
          <w:rFonts w:ascii="Arial" w:hAnsi="Arial" w:cs="Arial"/>
          <w:u w:val="none"/>
        </w:rPr>
        <w:t>11.</w:t>
      </w:r>
      <w:r w:rsidR="003E10F0" w:rsidRPr="00CD7C77">
        <w:rPr>
          <w:rFonts w:ascii="Arial" w:hAnsi="Arial" w:cs="Arial"/>
          <w:u w:val="none"/>
        </w:rPr>
        <w:t>2.2</w:t>
      </w:r>
      <w:r w:rsidRPr="00CD7C77">
        <w:rPr>
          <w:rFonts w:ascii="Arial" w:hAnsi="Arial" w:cs="Arial"/>
          <w:u w:val="none"/>
        </w:rPr>
        <w:tab/>
        <w:t>In the event that</w:t>
      </w:r>
      <w:r w:rsidR="003E10F0" w:rsidRPr="00CD7C77">
        <w:rPr>
          <w:rFonts w:ascii="Arial" w:hAnsi="Arial" w:cs="Arial"/>
          <w:u w:val="none"/>
        </w:rPr>
        <w:t xml:space="preserve"> </w:t>
      </w:r>
      <w:r w:rsidR="00742D2B" w:rsidRPr="00CD7C77">
        <w:rPr>
          <w:rFonts w:ascii="Arial" w:hAnsi="Arial" w:cs="Arial"/>
          <w:u w:val="none"/>
        </w:rPr>
        <w:t>the FIVB has evidence that</w:t>
      </w:r>
      <w:r w:rsidRPr="00CD7C77">
        <w:rPr>
          <w:rFonts w:ascii="Arial" w:hAnsi="Arial" w:cs="Arial"/>
          <w:u w:val="none"/>
        </w:rPr>
        <w:t xml:space="preserve"> an ATHLETE is accused of breaching this Commitment and the breach is in the FIVB's opinion remediable, the ATHLETE will have seven (7) days, from written notice given by the FIVB through the ATHLETE's NF, to respond to the accusation and remedy the breach. If the breach is not remedied within this time limit, the FIVB will be entitled to terminate this Commitment.</w:t>
      </w:r>
    </w:p>
    <w:p w14:paraId="5A66873E" w14:textId="77777777" w:rsidR="00AD3C94" w:rsidRPr="00DC5A9C" w:rsidRDefault="00AD3C94" w:rsidP="00F83BB7">
      <w:pPr>
        <w:pStyle w:val="List"/>
        <w:widowControl w:val="0"/>
        <w:spacing w:beforeLines="80" w:before="192" w:afterLines="80" w:after="192"/>
        <w:ind w:left="720" w:right="-8" w:hanging="720"/>
        <w:jc w:val="both"/>
        <w:rPr>
          <w:rFonts w:cs="Arial"/>
          <w:b/>
        </w:rPr>
      </w:pPr>
      <w:r>
        <w:rPr>
          <w:rFonts w:cs="Arial"/>
          <w:b/>
        </w:rPr>
        <w:t>12.</w:t>
      </w:r>
      <w:r>
        <w:rPr>
          <w:rFonts w:cs="Arial"/>
          <w:b/>
        </w:rPr>
        <w:tab/>
      </w:r>
      <w:r w:rsidRPr="00DC5A9C">
        <w:rPr>
          <w:rFonts w:cs="Arial"/>
          <w:b/>
        </w:rPr>
        <w:t>NF's COMMITMENT</w:t>
      </w:r>
    </w:p>
    <w:p w14:paraId="2A5F3655" w14:textId="77777777" w:rsidR="00AD3C94" w:rsidRDefault="00AD3C94" w:rsidP="00F83BB7">
      <w:pPr>
        <w:widowControl w:val="0"/>
        <w:spacing w:after="120"/>
        <w:ind w:left="720" w:hanging="720"/>
        <w:jc w:val="both"/>
        <w:rPr>
          <w:rFonts w:cs="Arial"/>
          <w:lang w:val="en-US"/>
        </w:rPr>
      </w:pPr>
      <w:r>
        <w:rPr>
          <w:rFonts w:cs="Arial"/>
          <w:lang w:val="en-US"/>
        </w:rPr>
        <w:tab/>
        <w:t>The NF acknowledges that:</w:t>
      </w:r>
    </w:p>
    <w:p w14:paraId="21B4286F" w14:textId="77777777" w:rsidR="00AD3C94" w:rsidRDefault="00AD3C94" w:rsidP="00F83BB7">
      <w:pPr>
        <w:widowControl w:val="0"/>
        <w:spacing w:after="120"/>
        <w:ind w:left="720" w:hanging="720"/>
        <w:jc w:val="both"/>
        <w:rPr>
          <w:rFonts w:cs="Arial"/>
        </w:rPr>
      </w:pPr>
      <w:r>
        <w:rPr>
          <w:rFonts w:cs="Arial"/>
          <w:lang w:val="en-US"/>
        </w:rPr>
        <w:t>12</w:t>
      </w:r>
      <w:r w:rsidRPr="00DC5A9C">
        <w:rPr>
          <w:rFonts w:cs="Arial"/>
          <w:lang w:val="en-US"/>
        </w:rPr>
        <w:t>.1</w:t>
      </w:r>
      <w:r w:rsidRPr="00DC5A9C">
        <w:rPr>
          <w:rFonts w:cs="Arial"/>
          <w:lang w:val="en-US"/>
        </w:rPr>
        <w:tab/>
      </w:r>
      <w:r>
        <w:rPr>
          <w:rFonts w:cs="Arial"/>
          <w:lang w:val="en-US"/>
        </w:rPr>
        <w:t>It</w:t>
      </w:r>
      <w:r>
        <w:rPr>
          <w:rFonts w:cs="Arial"/>
        </w:rPr>
        <w:t xml:space="preserve"> </w:t>
      </w:r>
      <w:r w:rsidRPr="00DC5A9C">
        <w:rPr>
          <w:rFonts w:cs="Arial"/>
        </w:rPr>
        <w:t xml:space="preserve">is </w:t>
      </w:r>
      <w:r>
        <w:rPr>
          <w:rFonts w:cs="Arial"/>
        </w:rPr>
        <w:t>empowered</w:t>
      </w:r>
      <w:r w:rsidRPr="00DC5A9C">
        <w:rPr>
          <w:rFonts w:cs="Arial"/>
        </w:rPr>
        <w:t xml:space="preserve"> to register </w:t>
      </w:r>
      <w:r>
        <w:rPr>
          <w:rFonts w:cs="Arial"/>
        </w:rPr>
        <w:t>the ATHLETE</w:t>
      </w:r>
      <w:r w:rsidRPr="00DC5A9C">
        <w:rPr>
          <w:rFonts w:cs="Arial"/>
        </w:rPr>
        <w:t xml:space="preserve"> to take part in FIVB EVENTS</w:t>
      </w:r>
      <w:r>
        <w:rPr>
          <w:rFonts w:cs="Arial"/>
        </w:rPr>
        <w:t xml:space="preserve"> according to the specific event’s regulation and the latest version of the Handbook;</w:t>
      </w:r>
    </w:p>
    <w:p w14:paraId="177FDDBA" w14:textId="77777777" w:rsidR="00AD3C94" w:rsidRDefault="00AD3C94" w:rsidP="00F83BB7">
      <w:pPr>
        <w:widowControl w:val="0"/>
        <w:spacing w:after="120"/>
        <w:ind w:left="720" w:hanging="720"/>
        <w:jc w:val="both"/>
        <w:rPr>
          <w:rFonts w:cs="Arial"/>
        </w:rPr>
      </w:pPr>
      <w:r>
        <w:rPr>
          <w:rFonts w:cs="Arial"/>
        </w:rPr>
        <w:t>12.2</w:t>
      </w:r>
      <w:r>
        <w:rPr>
          <w:rFonts w:cs="Arial"/>
        </w:rPr>
        <w:tab/>
        <w:t xml:space="preserve">The ATHLETE </w:t>
      </w:r>
      <w:r w:rsidRPr="00DC5A9C">
        <w:rPr>
          <w:rFonts w:cs="Arial"/>
        </w:rPr>
        <w:t xml:space="preserve">is </w:t>
      </w:r>
      <w:r>
        <w:rPr>
          <w:rFonts w:cs="Arial"/>
        </w:rPr>
        <w:t>affiliated</w:t>
      </w:r>
      <w:r w:rsidR="00742D2B">
        <w:rPr>
          <w:rFonts w:cs="Arial"/>
        </w:rPr>
        <w:t xml:space="preserve"> to</w:t>
      </w:r>
      <w:r>
        <w:rPr>
          <w:rFonts w:cs="Arial"/>
        </w:rPr>
        <w:t xml:space="preserve"> the</w:t>
      </w:r>
      <w:r w:rsidRPr="00DC5A9C">
        <w:rPr>
          <w:rFonts w:cs="Arial"/>
        </w:rPr>
        <w:t xml:space="preserve"> NF</w:t>
      </w:r>
      <w:r>
        <w:rPr>
          <w:rFonts w:cs="Arial"/>
        </w:rPr>
        <w:t>;</w:t>
      </w:r>
      <w:r w:rsidRPr="00DC5A9C">
        <w:rPr>
          <w:rFonts w:cs="Arial"/>
        </w:rPr>
        <w:t xml:space="preserve"> </w:t>
      </w:r>
    </w:p>
    <w:p w14:paraId="1F69F347" w14:textId="77777777" w:rsidR="00AD3C94" w:rsidRDefault="00AD3C94" w:rsidP="00F83BB7">
      <w:pPr>
        <w:widowControl w:val="0"/>
        <w:spacing w:after="120"/>
        <w:ind w:left="720" w:hanging="720"/>
        <w:jc w:val="both"/>
        <w:rPr>
          <w:rFonts w:cs="Arial"/>
        </w:rPr>
      </w:pPr>
      <w:r>
        <w:rPr>
          <w:rFonts w:cs="Arial"/>
        </w:rPr>
        <w:t>12.3</w:t>
      </w:r>
      <w:r>
        <w:rPr>
          <w:rFonts w:cs="Arial"/>
        </w:rPr>
        <w:tab/>
        <w:t xml:space="preserve">It </w:t>
      </w:r>
      <w:r w:rsidRPr="00DC5A9C">
        <w:rPr>
          <w:rFonts w:cs="Arial"/>
        </w:rPr>
        <w:t xml:space="preserve">agrees and assumes the responsibility </w:t>
      </w:r>
      <w:r>
        <w:rPr>
          <w:rFonts w:cs="Arial"/>
        </w:rPr>
        <w:t xml:space="preserve">of the ATHLETE's participation in FIVB EVENTS </w:t>
      </w:r>
      <w:r w:rsidRPr="00DC5A9C">
        <w:rPr>
          <w:rFonts w:cs="Arial"/>
        </w:rPr>
        <w:t>and the right to represent the ATHLETE</w:t>
      </w:r>
      <w:r>
        <w:rPr>
          <w:rFonts w:cs="Arial"/>
        </w:rPr>
        <w:t>'s</w:t>
      </w:r>
      <w:r w:rsidRPr="00DC5A9C">
        <w:rPr>
          <w:rFonts w:cs="Arial"/>
        </w:rPr>
        <w:t xml:space="preserve"> interests, within the FIVB, in </w:t>
      </w:r>
      <w:r>
        <w:rPr>
          <w:rFonts w:cs="Arial"/>
        </w:rPr>
        <w:t xml:space="preserve">accordance with </w:t>
      </w:r>
      <w:r w:rsidRPr="00DC5A9C">
        <w:rPr>
          <w:rFonts w:cs="Arial"/>
        </w:rPr>
        <w:t xml:space="preserve">the terms of this </w:t>
      </w:r>
      <w:r>
        <w:rPr>
          <w:rFonts w:cs="Arial"/>
        </w:rPr>
        <w:t xml:space="preserve">Commitment </w:t>
      </w:r>
      <w:r w:rsidRPr="00DC5A9C">
        <w:rPr>
          <w:rFonts w:cs="Arial"/>
        </w:rPr>
        <w:t xml:space="preserve">and in full respect of the FIVB Regulatory Framework </w:t>
      </w:r>
    </w:p>
    <w:p w14:paraId="3EA6A1F1" w14:textId="77777777" w:rsidR="00AD3C94" w:rsidRPr="00CB15F8" w:rsidRDefault="00AD3C94" w:rsidP="00F83BB7">
      <w:pPr>
        <w:pStyle w:val="List2"/>
        <w:widowControl w:val="0"/>
        <w:spacing w:before="80" w:after="80"/>
        <w:ind w:left="720" w:hanging="709"/>
        <w:jc w:val="both"/>
        <w:rPr>
          <w:rFonts w:ascii="Arial" w:hAnsi="Arial" w:cs="Arial"/>
          <w:color w:val="auto"/>
        </w:rPr>
      </w:pPr>
      <w:r w:rsidRPr="00CB15F8">
        <w:rPr>
          <w:rFonts w:ascii="Arial" w:hAnsi="Arial" w:cs="Arial"/>
          <w:color w:val="auto"/>
        </w:rPr>
        <w:t>12.4</w:t>
      </w:r>
      <w:r w:rsidRPr="00CB15F8">
        <w:rPr>
          <w:rFonts w:ascii="Arial" w:hAnsi="Arial" w:cs="Arial"/>
          <w:color w:val="auto"/>
        </w:rPr>
        <w:tab/>
        <w:t>It has provided the ATHLETE with all information concerning the FIVB Regulatory Framework</w:t>
      </w:r>
      <w:r w:rsidR="00053110">
        <w:rPr>
          <w:rFonts w:ascii="Arial" w:hAnsi="Arial" w:cs="Arial"/>
          <w:color w:val="auto"/>
        </w:rPr>
        <w:t xml:space="preserve"> and communications</w:t>
      </w:r>
      <w:r w:rsidRPr="00CB15F8">
        <w:rPr>
          <w:rFonts w:ascii="Arial" w:hAnsi="Arial" w:cs="Arial"/>
          <w:color w:val="auto"/>
        </w:rPr>
        <w:t>.</w:t>
      </w:r>
    </w:p>
    <w:p w14:paraId="199F6867" w14:textId="77777777" w:rsidR="00AD3C94" w:rsidRPr="001B55EB" w:rsidRDefault="00AD3C94" w:rsidP="00F83BB7">
      <w:pPr>
        <w:pStyle w:val="List"/>
        <w:widowControl w:val="0"/>
        <w:spacing w:beforeLines="80" w:before="192" w:afterLines="80" w:after="192"/>
        <w:ind w:left="720" w:right="-8" w:hanging="720"/>
        <w:jc w:val="both"/>
        <w:rPr>
          <w:rFonts w:cs="Arial"/>
          <w:b/>
          <w:lang w:val="en-US"/>
        </w:rPr>
      </w:pPr>
      <w:r w:rsidRPr="00CB15F8">
        <w:rPr>
          <w:rFonts w:cs="Arial"/>
          <w:b/>
        </w:rPr>
        <w:t>13.</w:t>
      </w:r>
      <w:r w:rsidRPr="00CB15F8">
        <w:rPr>
          <w:rFonts w:cs="Arial"/>
          <w:b/>
        </w:rPr>
        <w:tab/>
        <w:t>APPLICABLE LAW, DISPUTE RESOLUTION</w:t>
      </w:r>
    </w:p>
    <w:p w14:paraId="137506B2" w14:textId="77777777" w:rsidR="00AD3C94" w:rsidRDefault="00AD3C94" w:rsidP="00D363A5">
      <w:pPr>
        <w:widowControl w:val="0"/>
        <w:ind w:left="709" w:hanging="709"/>
        <w:jc w:val="both"/>
      </w:pPr>
      <w:r>
        <w:t>13.1</w:t>
      </w:r>
      <w:r>
        <w:tab/>
        <w:t>This Commitment shall be governed by and construed in accordance with Swiss law</w:t>
      </w:r>
      <w:r w:rsidR="00742D2B">
        <w:t xml:space="preserve">, </w:t>
      </w:r>
      <w:r w:rsidR="00660C43" w:rsidRPr="00660C43">
        <w:t>without regard</w:t>
      </w:r>
      <w:r w:rsidR="00D72C9E">
        <w:t xml:space="preserve"> </w:t>
      </w:r>
      <w:r w:rsidR="00660C43">
        <w:t>to its conflicts of law</w:t>
      </w:r>
      <w:r w:rsidR="00660C43" w:rsidRPr="00660C43">
        <w:t xml:space="preserve"> provisions</w:t>
      </w:r>
      <w:r>
        <w:t>.</w:t>
      </w:r>
    </w:p>
    <w:p w14:paraId="0B8E94E3" w14:textId="77777777" w:rsidR="000B701A" w:rsidRDefault="000B701A" w:rsidP="00F83BB7">
      <w:pPr>
        <w:widowControl w:val="0"/>
        <w:jc w:val="both"/>
      </w:pPr>
    </w:p>
    <w:p w14:paraId="77F2811C" w14:textId="77777777" w:rsidR="00AD3C94" w:rsidRDefault="00AD3C94" w:rsidP="00F83BB7">
      <w:pPr>
        <w:widowControl w:val="0"/>
        <w:spacing w:after="120"/>
        <w:ind w:left="720" w:hanging="720"/>
        <w:jc w:val="both"/>
      </w:pPr>
      <w:r>
        <w:t>13.2</w:t>
      </w:r>
      <w:r>
        <w:tab/>
        <w:t xml:space="preserve">The ATHLETE, the FIVB and the NF </w:t>
      </w:r>
      <w:r w:rsidRPr="00F146F0">
        <w:t xml:space="preserve">agree that any dispute, controversy or claim arising out of, in connection with </w:t>
      </w:r>
      <w:r w:rsidR="00660C43">
        <w:t>an</w:t>
      </w:r>
      <w:r w:rsidRPr="00F146F0">
        <w:t xml:space="preserve"> FIVB</w:t>
      </w:r>
      <w:r>
        <w:t xml:space="preserve"> EVENT</w:t>
      </w:r>
      <w:r w:rsidRPr="00F146F0">
        <w:t xml:space="preserve"> or the FIVB </w:t>
      </w:r>
      <w:r>
        <w:t>Regulatory Framework</w:t>
      </w:r>
      <w:r w:rsidRPr="00F146F0">
        <w:t xml:space="preserve">, which cannot be settled amicably and which remains unsettled once the legal remedies established by the FIVB Constitution and Regulations have been exhausted, </w:t>
      </w:r>
      <w:r>
        <w:t xml:space="preserve">shall be </w:t>
      </w:r>
      <w:r w:rsidRPr="00F146F0">
        <w:t>submitted exclusively to the Court of Arbitration for Sport (CAS) for final and binding arbitration in accordance with the Code of sports-related Arbitration</w:t>
      </w:r>
      <w:r w:rsidR="00080A2A">
        <w:t xml:space="preserve"> in force at the time a notice for arbitration is submitted</w:t>
      </w:r>
      <w:r w:rsidRPr="00F146F0">
        <w:t xml:space="preserve">. The arbitration shall be </w:t>
      </w:r>
      <w:r>
        <w:t xml:space="preserve">conducted in English, </w:t>
      </w:r>
      <w:r w:rsidRPr="00F146F0">
        <w:t xml:space="preserve">be governed by Chapter 12 of the Swiss Act on Private International Law </w:t>
      </w:r>
      <w:r>
        <w:t xml:space="preserve">irrespective of the parties’ domicile </w:t>
      </w:r>
      <w:r w:rsidRPr="00F146F0">
        <w:t>and its seat shall be in Lausanne, Switzerland. The decisions of the CAS shall be final</w:t>
      </w:r>
      <w:r>
        <w:t xml:space="preserve">, binding and non-appealable. </w:t>
      </w:r>
      <w:r w:rsidRPr="00457EE4">
        <w:rPr>
          <w:rFonts w:cs="Arial"/>
        </w:rPr>
        <w:t>Neither</w:t>
      </w:r>
      <w:r>
        <w:t xml:space="preserve"> the ATHLETE nor the FIVB nor the NF </w:t>
      </w:r>
      <w:r w:rsidRPr="00F146F0">
        <w:t xml:space="preserve">shall and hereby waive </w:t>
      </w:r>
      <w:r>
        <w:t xml:space="preserve">their </w:t>
      </w:r>
      <w:r w:rsidRPr="00F146F0">
        <w:t>right to institute any claim, arbitration or litigation, or seek any other form of relief,</w:t>
      </w:r>
      <w:r w:rsidR="00660C43">
        <w:t xml:space="preserve"> provisional or not,</w:t>
      </w:r>
      <w:r w:rsidRPr="00F146F0">
        <w:t xml:space="preserve"> in any other court or tribunal.</w:t>
      </w:r>
    </w:p>
    <w:p w14:paraId="2D4FF54D" w14:textId="77777777" w:rsidR="00AD3C94" w:rsidRPr="00CB15F8" w:rsidRDefault="00AD3C94" w:rsidP="00F83BB7">
      <w:pPr>
        <w:pStyle w:val="List"/>
        <w:widowControl w:val="0"/>
        <w:spacing w:beforeLines="80" w:before="192" w:afterLines="80" w:after="192"/>
        <w:ind w:left="720" w:right="-8" w:hanging="720"/>
        <w:jc w:val="both"/>
        <w:rPr>
          <w:rFonts w:cs="Arial"/>
          <w:b/>
        </w:rPr>
      </w:pPr>
      <w:r w:rsidRPr="00CB15F8">
        <w:rPr>
          <w:rFonts w:cs="Arial"/>
          <w:b/>
        </w:rPr>
        <w:t>14.</w:t>
      </w:r>
      <w:r w:rsidRPr="00CB15F8">
        <w:rPr>
          <w:rFonts w:cs="Arial"/>
          <w:b/>
        </w:rPr>
        <w:tab/>
        <w:t>ENTIRE AGREEMENT, SEVERABILITY</w:t>
      </w:r>
    </w:p>
    <w:p w14:paraId="6F8254A0" w14:textId="77777777" w:rsidR="00AD3C94" w:rsidRPr="00252F8B" w:rsidRDefault="00AD3C94" w:rsidP="00F83BB7">
      <w:pPr>
        <w:widowControl w:val="0"/>
        <w:ind w:left="720" w:hanging="720"/>
        <w:jc w:val="both"/>
      </w:pPr>
      <w:r>
        <w:t>14</w:t>
      </w:r>
      <w:r w:rsidRPr="00252F8B">
        <w:t>.1</w:t>
      </w:r>
      <w:r w:rsidRPr="00252F8B">
        <w:tab/>
        <w:t xml:space="preserve">Should any provision of this Commitment be found to be invalid or unenforceable, such invalidity or unenforceability shall not affect the validity or operation of any other provision. In such case, the invalid or unenforceable provision shall be replaced with a valid and enforceable provision which most closely approximates the intent and economic effect of the invalid or unenforceable provision. </w:t>
      </w:r>
    </w:p>
    <w:p w14:paraId="75F56D2A" w14:textId="77777777" w:rsidR="00AD3C94" w:rsidRPr="00252F8B" w:rsidRDefault="00AD3C94" w:rsidP="00F83BB7">
      <w:pPr>
        <w:widowControl w:val="0"/>
        <w:ind w:left="720" w:hanging="720"/>
        <w:jc w:val="both"/>
      </w:pPr>
    </w:p>
    <w:p w14:paraId="6369EBF3" w14:textId="77777777" w:rsidR="00AD3C94" w:rsidRPr="00252F8B" w:rsidRDefault="00AD3C94" w:rsidP="00F83BB7">
      <w:pPr>
        <w:widowControl w:val="0"/>
        <w:ind w:left="720" w:hanging="720"/>
        <w:jc w:val="both"/>
      </w:pPr>
      <w:r>
        <w:lastRenderedPageBreak/>
        <w:t>14</w:t>
      </w:r>
      <w:r w:rsidRPr="00252F8B">
        <w:t>.2</w:t>
      </w:r>
      <w:r w:rsidRPr="00252F8B">
        <w:tab/>
        <w:t>This Commitment constitutes the entire agreement between the parties in relation to its subject matter, superseding and extinguishing any prior agreements, arrangements, undertakings of any nature, between the parties, whether oral or written, in relation to this subject matter. Any amendments to this Commitment, including this Clause 1</w:t>
      </w:r>
      <w:r>
        <w:t>4</w:t>
      </w:r>
      <w:r w:rsidRPr="00252F8B">
        <w:t>.2, must be in writing</w:t>
      </w:r>
      <w:r w:rsidR="00660C43">
        <w:t>.</w:t>
      </w:r>
    </w:p>
    <w:p w14:paraId="718DC7AE" w14:textId="77777777" w:rsidR="004F7020" w:rsidRDefault="004F7020" w:rsidP="00990FB6">
      <w:pPr>
        <w:ind w:firstLine="720"/>
        <w:jc w:val="both"/>
        <w:rPr>
          <w:rFonts w:cs="Arial"/>
          <w:b/>
        </w:rPr>
      </w:pPr>
    </w:p>
    <w:p w14:paraId="67324875" w14:textId="77777777" w:rsidR="0012075D" w:rsidRDefault="0012075D" w:rsidP="00990FB6">
      <w:pPr>
        <w:ind w:firstLine="720"/>
        <w:jc w:val="both"/>
        <w:rPr>
          <w:rFonts w:cs="Arial"/>
          <w:b/>
        </w:rPr>
      </w:pPr>
      <w:r>
        <w:rPr>
          <w:rFonts w:cs="Arial"/>
          <w:b/>
        </w:rPr>
        <w:br w:type="page"/>
      </w:r>
    </w:p>
    <w:p w14:paraId="58997DE0" w14:textId="3B3D3FDE" w:rsidR="004F7020" w:rsidRDefault="00BD6898" w:rsidP="00E94D64">
      <w:pPr>
        <w:jc w:val="both"/>
        <w:rPr>
          <w:rFonts w:cs="Arial"/>
          <w:b/>
          <w:lang w:val="en-US"/>
        </w:rPr>
      </w:pPr>
      <w:r>
        <w:rPr>
          <w:rFonts w:cs="Arial"/>
          <w:b/>
        </w:rPr>
        <w:lastRenderedPageBreak/>
        <w:t>Each</w:t>
      </w:r>
      <w:r w:rsidR="00E4638A">
        <w:rPr>
          <w:rFonts w:cs="Arial"/>
          <w:b/>
          <w:lang w:val="en-US"/>
        </w:rPr>
        <w:t xml:space="preserve"> </w:t>
      </w:r>
      <w:r w:rsidR="004F7020">
        <w:rPr>
          <w:rFonts w:cs="Arial"/>
          <w:b/>
          <w:lang w:val="en-US"/>
        </w:rPr>
        <w:t>ATHLETE signs this Commitment</w:t>
      </w:r>
      <w:r>
        <w:rPr>
          <w:rFonts w:cs="Arial"/>
          <w:b/>
          <w:lang w:val="en-US"/>
        </w:rPr>
        <w:t xml:space="preserve"> individually</w:t>
      </w:r>
      <w:r w:rsidR="004F7020">
        <w:rPr>
          <w:rFonts w:cs="Arial"/>
          <w:b/>
          <w:lang w:val="en-US"/>
        </w:rPr>
        <w:t xml:space="preserve"> and for the entire Term hereof, regardless if </w:t>
      </w:r>
      <w:r w:rsidR="00E4638A">
        <w:rPr>
          <w:rFonts w:cs="Arial"/>
          <w:b/>
          <w:lang w:val="en-US"/>
        </w:rPr>
        <w:t>h</w:t>
      </w:r>
      <w:r>
        <w:rPr>
          <w:rFonts w:cs="Arial"/>
          <w:b/>
          <w:lang w:val="en-US"/>
        </w:rPr>
        <w:t>e</w:t>
      </w:r>
      <w:r w:rsidR="00E4638A">
        <w:rPr>
          <w:rFonts w:cs="Arial"/>
          <w:b/>
          <w:lang w:val="en-US"/>
        </w:rPr>
        <w:t>/</w:t>
      </w:r>
      <w:r>
        <w:rPr>
          <w:rFonts w:cs="Arial"/>
          <w:b/>
          <w:lang w:val="en-US"/>
        </w:rPr>
        <w:t>s</w:t>
      </w:r>
      <w:r w:rsidR="00E4638A">
        <w:rPr>
          <w:rFonts w:cs="Arial"/>
          <w:b/>
          <w:lang w:val="en-US"/>
        </w:rPr>
        <w:t>he</w:t>
      </w:r>
      <w:r>
        <w:rPr>
          <w:rFonts w:cs="Arial"/>
          <w:b/>
          <w:lang w:val="en-US"/>
        </w:rPr>
        <w:t xml:space="preserve"> plays together with the other Athlete or not.</w:t>
      </w:r>
    </w:p>
    <w:p w14:paraId="137EEC0B" w14:textId="77777777" w:rsidR="004F7020" w:rsidRDefault="004F7020" w:rsidP="004F7020">
      <w:pPr>
        <w:rPr>
          <w:rFonts w:cs="Arial"/>
          <w:b/>
          <w:lang w:val="en-US"/>
        </w:rPr>
      </w:pPr>
    </w:p>
    <w:p w14:paraId="07322A88" w14:textId="6251770F" w:rsidR="004F7020" w:rsidRDefault="00BD6898" w:rsidP="004F7020">
      <w:pPr>
        <w:jc w:val="both"/>
        <w:rPr>
          <w:rFonts w:cs="Arial"/>
        </w:rPr>
      </w:pPr>
      <w:r>
        <w:rPr>
          <w:rFonts w:cs="Arial"/>
        </w:rPr>
        <w:t xml:space="preserve">Each </w:t>
      </w:r>
      <w:r w:rsidR="004F7020">
        <w:rPr>
          <w:rFonts w:cs="Arial"/>
        </w:rPr>
        <w:t>ATHLETE</w:t>
      </w:r>
      <w:r w:rsidR="00E94D64">
        <w:rPr>
          <w:rFonts w:cs="Arial"/>
        </w:rPr>
        <w:t xml:space="preserve"> and the NF declare</w:t>
      </w:r>
      <w:r w:rsidR="004F7020" w:rsidRPr="00E67A7E">
        <w:rPr>
          <w:rFonts w:cs="Arial"/>
        </w:rPr>
        <w:t xml:space="preserve"> to have read, understood and hereby decided to sign this </w:t>
      </w:r>
      <w:r w:rsidR="004F7020">
        <w:rPr>
          <w:rFonts w:cs="Arial"/>
        </w:rPr>
        <w:t>C</w:t>
      </w:r>
      <w:r w:rsidR="004F7020" w:rsidRPr="00E67A7E">
        <w:rPr>
          <w:rFonts w:cs="Arial"/>
        </w:rPr>
        <w:t xml:space="preserve">ommitment ratifying all the terms of its content. </w:t>
      </w:r>
    </w:p>
    <w:p w14:paraId="2A96504A" w14:textId="77777777" w:rsidR="004F7020" w:rsidRPr="00D52103" w:rsidRDefault="004F7020" w:rsidP="004F7020">
      <w:pPr>
        <w:rPr>
          <w:rFonts w:cs="Arial"/>
          <w:b/>
        </w:rPr>
      </w:pPr>
    </w:p>
    <w:tbl>
      <w:tblPr>
        <w:tblStyle w:val="TableGrid"/>
        <w:tblW w:w="0" w:type="auto"/>
        <w:tblInd w:w="675" w:type="dxa"/>
        <w:tblLayout w:type="fixed"/>
        <w:tblLook w:val="04A0" w:firstRow="1" w:lastRow="0" w:firstColumn="1" w:lastColumn="0" w:noHBand="0" w:noVBand="1"/>
      </w:tblPr>
      <w:tblGrid>
        <w:gridCol w:w="1305"/>
        <w:gridCol w:w="7484"/>
      </w:tblGrid>
      <w:tr w:rsidR="00936E75" w14:paraId="676116B9" w14:textId="77777777" w:rsidTr="004C3A73">
        <w:trPr>
          <w:trHeight w:val="462"/>
        </w:trPr>
        <w:tc>
          <w:tcPr>
            <w:tcW w:w="1305" w:type="dxa"/>
          </w:tcPr>
          <w:p w14:paraId="6392F927" w14:textId="77777777" w:rsidR="00936E75" w:rsidRDefault="00936E75" w:rsidP="00B7548C">
            <w:pPr>
              <w:rPr>
                <w:rFonts w:cs="Arial"/>
                <w:b/>
                <w:lang w:val="en-US"/>
              </w:rPr>
            </w:pPr>
          </w:p>
        </w:tc>
        <w:tc>
          <w:tcPr>
            <w:tcW w:w="7484" w:type="dxa"/>
            <w:shd w:val="pct20" w:color="auto" w:fill="auto"/>
          </w:tcPr>
          <w:p w14:paraId="186D37F2" w14:textId="77777777" w:rsidR="00936E75" w:rsidRPr="00BE0C98" w:rsidRDefault="00936E75" w:rsidP="00B7548C">
            <w:pPr>
              <w:jc w:val="center"/>
              <w:rPr>
                <w:rFonts w:cs="Arial"/>
                <w:b/>
                <w:lang w:val="en-US"/>
              </w:rPr>
            </w:pPr>
          </w:p>
          <w:p w14:paraId="3107EC2C" w14:textId="1C44D9C4" w:rsidR="00936E75" w:rsidRPr="00BE0C98" w:rsidRDefault="00936E75" w:rsidP="00B7548C">
            <w:pPr>
              <w:jc w:val="center"/>
              <w:rPr>
                <w:rFonts w:cs="Arial"/>
                <w:b/>
                <w:lang w:val="en-US"/>
              </w:rPr>
            </w:pPr>
            <w:r w:rsidRPr="00BE0C98">
              <w:rPr>
                <w:rFonts w:cs="Arial"/>
                <w:b/>
                <w:lang w:val="en-US"/>
              </w:rPr>
              <w:t xml:space="preserve">Athlete </w:t>
            </w:r>
          </w:p>
          <w:p w14:paraId="3ECD5C77" w14:textId="0A21573B" w:rsidR="00936E75" w:rsidRPr="00BE0C98" w:rsidRDefault="00936E75" w:rsidP="00B7548C">
            <w:pPr>
              <w:jc w:val="center"/>
              <w:rPr>
                <w:rFonts w:cs="Arial"/>
                <w:b/>
                <w:lang w:val="en-US"/>
              </w:rPr>
            </w:pPr>
          </w:p>
        </w:tc>
      </w:tr>
      <w:tr w:rsidR="00936E75" w14:paraId="08738610" w14:textId="77777777" w:rsidTr="004C3A73">
        <w:tc>
          <w:tcPr>
            <w:tcW w:w="1305" w:type="dxa"/>
          </w:tcPr>
          <w:p w14:paraId="12B19AB7" w14:textId="77777777" w:rsidR="00936E75" w:rsidRDefault="00936E75" w:rsidP="00B7548C">
            <w:pPr>
              <w:rPr>
                <w:rFonts w:cs="Arial"/>
                <w:b/>
                <w:lang w:val="en-US"/>
              </w:rPr>
            </w:pPr>
          </w:p>
          <w:p w14:paraId="42891A59" w14:textId="77777777" w:rsidR="00936E75" w:rsidRDefault="00936E75" w:rsidP="00B7548C">
            <w:pPr>
              <w:rPr>
                <w:rFonts w:cs="Arial"/>
                <w:b/>
                <w:lang w:val="en-US"/>
              </w:rPr>
            </w:pPr>
            <w:r>
              <w:rPr>
                <w:rFonts w:cs="Arial"/>
                <w:b/>
                <w:lang w:val="en-US"/>
              </w:rPr>
              <w:t>Date</w:t>
            </w:r>
          </w:p>
          <w:p w14:paraId="20C4A732" w14:textId="77777777" w:rsidR="00936E75" w:rsidRDefault="00936E75" w:rsidP="00B7548C">
            <w:pPr>
              <w:rPr>
                <w:rFonts w:cs="Arial"/>
                <w:b/>
                <w:lang w:val="en-US"/>
              </w:rPr>
            </w:pPr>
          </w:p>
        </w:tc>
        <w:tc>
          <w:tcPr>
            <w:tcW w:w="7484" w:type="dxa"/>
            <w:vMerge w:val="restart"/>
            <w:vAlign w:val="center"/>
          </w:tcPr>
          <w:p w14:paraId="334EDAFE" w14:textId="77777777" w:rsidR="00936E75" w:rsidRDefault="00936E75" w:rsidP="00B7548C">
            <w:pPr>
              <w:rPr>
                <w:rFonts w:cs="Arial"/>
                <w:b/>
                <w:lang w:val="en-US"/>
              </w:rPr>
            </w:pPr>
          </w:p>
          <w:p w14:paraId="73341418" w14:textId="43068D14" w:rsidR="00936E75" w:rsidRDefault="00936E75" w:rsidP="00B7548C">
            <w:pPr>
              <w:jc w:val="center"/>
              <w:rPr>
                <w:rFonts w:cs="Arial"/>
                <w:b/>
                <w:lang w:val="en-US"/>
              </w:rPr>
            </w:pPr>
            <w:r>
              <w:rPr>
                <w:rFonts w:cs="Arial"/>
                <w:b/>
                <w:lang w:val="en-US"/>
              </w:rPr>
              <w:t>………/……</w:t>
            </w:r>
            <w:proofErr w:type="gramStart"/>
            <w:r>
              <w:rPr>
                <w:rFonts w:cs="Arial"/>
                <w:b/>
                <w:lang w:val="en-US"/>
              </w:rPr>
              <w:t>…..</w:t>
            </w:r>
            <w:proofErr w:type="gramEnd"/>
            <w:r>
              <w:rPr>
                <w:rFonts w:cs="Arial"/>
                <w:b/>
                <w:lang w:val="en-US"/>
              </w:rPr>
              <w:t>/2</w:t>
            </w:r>
            <w:r w:rsidR="00BD6898">
              <w:rPr>
                <w:rFonts w:cs="Arial"/>
                <w:b/>
                <w:lang w:val="en-US"/>
              </w:rPr>
              <w:t>020</w:t>
            </w:r>
          </w:p>
          <w:p w14:paraId="35B4C66B" w14:textId="3C1C1D98" w:rsidR="00936E75" w:rsidRDefault="00936E75" w:rsidP="00B7548C">
            <w:pPr>
              <w:jc w:val="center"/>
              <w:rPr>
                <w:rFonts w:cs="Arial"/>
                <w:b/>
                <w:lang w:val="en-US"/>
              </w:rPr>
            </w:pPr>
          </w:p>
          <w:p w14:paraId="732CCA57" w14:textId="77777777" w:rsidR="00936E75" w:rsidRDefault="00936E75" w:rsidP="00B7548C">
            <w:pPr>
              <w:rPr>
                <w:rFonts w:cs="Arial"/>
                <w:b/>
                <w:lang w:val="en-US"/>
              </w:rPr>
            </w:pPr>
          </w:p>
          <w:p w14:paraId="185B52C9" w14:textId="77777777" w:rsidR="00936E75" w:rsidRDefault="00936E75" w:rsidP="00B7548C">
            <w:pPr>
              <w:rPr>
                <w:rFonts w:cs="Arial"/>
                <w:b/>
                <w:lang w:val="en-US"/>
              </w:rPr>
            </w:pPr>
          </w:p>
          <w:p w14:paraId="0283A125" w14:textId="77777777" w:rsidR="00936E75" w:rsidRDefault="00936E75" w:rsidP="00B7548C">
            <w:pPr>
              <w:rPr>
                <w:rFonts w:cs="Arial"/>
                <w:b/>
                <w:lang w:val="en-US"/>
              </w:rPr>
            </w:pPr>
          </w:p>
          <w:p w14:paraId="0EC9BDCB" w14:textId="77777777" w:rsidR="00936E75" w:rsidRDefault="00936E75" w:rsidP="00B7548C">
            <w:pPr>
              <w:rPr>
                <w:rFonts w:cs="Arial"/>
                <w:b/>
                <w:lang w:val="en-US"/>
              </w:rPr>
            </w:pPr>
          </w:p>
          <w:p w14:paraId="6C82D4CF" w14:textId="77777777" w:rsidR="00936E75" w:rsidRDefault="00936E75" w:rsidP="00B3536B">
            <w:pPr>
              <w:jc w:val="center"/>
              <w:rPr>
                <w:rFonts w:cs="Arial"/>
                <w:b/>
                <w:lang w:val="en-US"/>
              </w:rPr>
            </w:pPr>
            <w:r>
              <w:rPr>
                <w:rFonts w:cs="Arial"/>
                <w:b/>
                <w:lang w:val="en-US"/>
              </w:rPr>
              <w:t>………………………………………..</w:t>
            </w:r>
          </w:p>
          <w:p w14:paraId="0957CD81" w14:textId="77777777" w:rsidR="00936E75" w:rsidRDefault="00936E75" w:rsidP="00BE0C98">
            <w:pPr>
              <w:jc w:val="center"/>
              <w:rPr>
                <w:rFonts w:cs="Arial"/>
                <w:b/>
                <w:lang w:val="en-US"/>
              </w:rPr>
            </w:pPr>
          </w:p>
        </w:tc>
      </w:tr>
      <w:tr w:rsidR="00936E75" w14:paraId="54930DA7" w14:textId="77777777" w:rsidTr="004C3A73">
        <w:tc>
          <w:tcPr>
            <w:tcW w:w="1305" w:type="dxa"/>
          </w:tcPr>
          <w:p w14:paraId="52EAD021" w14:textId="77777777" w:rsidR="00936E75" w:rsidRDefault="00936E75" w:rsidP="00B7548C">
            <w:pPr>
              <w:rPr>
                <w:rFonts w:cs="Arial"/>
                <w:b/>
                <w:lang w:val="en-US"/>
              </w:rPr>
            </w:pPr>
          </w:p>
          <w:p w14:paraId="153F644C" w14:textId="77777777" w:rsidR="00936E75" w:rsidRDefault="00936E75" w:rsidP="00B7548C">
            <w:pPr>
              <w:rPr>
                <w:rFonts w:cs="Arial"/>
                <w:b/>
                <w:lang w:val="en-US"/>
              </w:rPr>
            </w:pPr>
            <w:r>
              <w:rPr>
                <w:rFonts w:cs="Arial"/>
                <w:b/>
                <w:lang w:val="en-US"/>
              </w:rPr>
              <w:t>Place</w:t>
            </w:r>
          </w:p>
          <w:p w14:paraId="3BF77713" w14:textId="77777777" w:rsidR="00936E75" w:rsidRDefault="00936E75" w:rsidP="00B7548C">
            <w:pPr>
              <w:rPr>
                <w:rFonts w:cs="Arial"/>
                <w:b/>
                <w:lang w:val="en-US"/>
              </w:rPr>
            </w:pPr>
          </w:p>
        </w:tc>
        <w:tc>
          <w:tcPr>
            <w:tcW w:w="7484" w:type="dxa"/>
            <w:vMerge/>
          </w:tcPr>
          <w:p w14:paraId="1F9FE7F9" w14:textId="77777777" w:rsidR="00936E75" w:rsidRDefault="00936E75" w:rsidP="00BE0C98">
            <w:pPr>
              <w:jc w:val="center"/>
              <w:rPr>
                <w:rFonts w:cs="Arial"/>
                <w:b/>
                <w:lang w:val="en-US"/>
              </w:rPr>
            </w:pPr>
          </w:p>
        </w:tc>
      </w:tr>
      <w:tr w:rsidR="00936E75" w14:paraId="1EEBB9D8" w14:textId="77777777" w:rsidTr="004C3A73">
        <w:trPr>
          <w:trHeight w:val="1357"/>
        </w:trPr>
        <w:tc>
          <w:tcPr>
            <w:tcW w:w="1305" w:type="dxa"/>
          </w:tcPr>
          <w:p w14:paraId="287FA379" w14:textId="77777777" w:rsidR="00936E75" w:rsidRDefault="00936E75" w:rsidP="00B7548C">
            <w:pPr>
              <w:rPr>
                <w:rFonts w:cs="Arial"/>
                <w:b/>
                <w:lang w:val="en-US"/>
              </w:rPr>
            </w:pPr>
          </w:p>
          <w:p w14:paraId="43AF30B3" w14:textId="77777777" w:rsidR="00936E75" w:rsidRDefault="00936E75" w:rsidP="00B7548C">
            <w:pPr>
              <w:rPr>
                <w:rFonts w:cs="Arial"/>
                <w:b/>
                <w:lang w:val="en-US"/>
              </w:rPr>
            </w:pPr>
          </w:p>
          <w:p w14:paraId="32EC1167" w14:textId="77777777" w:rsidR="00936E75" w:rsidRDefault="00936E75" w:rsidP="00B7548C">
            <w:pPr>
              <w:rPr>
                <w:rFonts w:cs="Arial"/>
                <w:b/>
                <w:lang w:val="en-US"/>
              </w:rPr>
            </w:pPr>
          </w:p>
          <w:p w14:paraId="2564761C" w14:textId="77777777" w:rsidR="00936E75" w:rsidRDefault="00936E75" w:rsidP="00B7548C">
            <w:pPr>
              <w:rPr>
                <w:rFonts w:cs="Arial"/>
                <w:b/>
                <w:lang w:val="en-US"/>
              </w:rPr>
            </w:pPr>
          </w:p>
          <w:p w14:paraId="1A13D3E9" w14:textId="77777777" w:rsidR="00936E75" w:rsidRDefault="00936E75" w:rsidP="00B7548C">
            <w:pPr>
              <w:rPr>
                <w:rFonts w:cs="Arial"/>
                <w:b/>
                <w:lang w:val="en-US"/>
              </w:rPr>
            </w:pPr>
            <w:r>
              <w:rPr>
                <w:rFonts w:cs="Arial"/>
                <w:b/>
                <w:lang w:val="en-US"/>
              </w:rPr>
              <w:t>Signature</w:t>
            </w:r>
          </w:p>
          <w:p w14:paraId="05B54CEB" w14:textId="77777777" w:rsidR="00936E75" w:rsidRDefault="00936E75" w:rsidP="00B7548C">
            <w:pPr>
              <w:rPr>
                <w:rFonts w:cs="Arial"/>
                <w:b/>
                <w:lang w:val="en-US"/>
              </w:rPr>
            </w:pPr>
          </w:p>
        </w:tc>
        <w:tc>
          <w:tcPr>
            <w:tcW w:w="7484" w:type="dxa"/>
            <w:vMerge/>
            <w:vAlign w:val="bottom"/>
          </w:tcPr>
          <w:p w14:paraId="17547A7D" w14:textId="77777777" w:rsidR="00936E75" w:rsidRPr="004C3A73" w:rsidRDefault="00936E75" w:rsidP="00BE0C98">
            <w:pPr>
              <w:jc w:val="center"/>
              <w:rPr>
                <w:rFonts w:cs="Arial"/>
                <w:sz w:val="10"/>
                <w:lang w:val="en-US"/>
              </w:rPr>
            </w:pPr>
          </w:p>
        </w:tc>
      </w:tr>
      <w:tr w:rsidR="004F7020" w14:paraId="4701A9F4" w14:textId="77777777" w:rsidTr="004C3A73">
        <w:tc>
          <w:tcPr>
            <w:tcW w:w="1305" w:type="dxa"/>
          </w:tcPr>
          <w:p w14:paraId="5445624B" w14:textId="77777777" w:rsidR="004F7020" w:rsidRDefault="004F7020" w:rsidP="00B7548C">
            <w:pPr>
              <w:rPr>
                <w:rFonts w:cs="Arial"/>
                <w:b/>
                <w:lang w:val="en-US"/>
              </w:rPr>
            </w:pPr>
          </w:p>
        </w:tc>
        <w:tc>
          <w:tcPr>
            <w:tcW w:w="7484" w:type="dxa"/>
            <w:shd w:val="pct20" w:color="auto" w:fill="auto"/>
          </w:tcPr>
          <w:p w14:paraId="04D8B463" w14:textId="77777777" w:rsidR="004F7020" w:rsidRDefault="004F7020" w:rsidP="00B7548C">
            <w:pPr>
              <w:jc w:val="center"/>
              <w:rPr>
                <w:rFonts w:cs="Arial"/>
                <w:b/>
                <w:lang w:val="en-US"/>
              </w:rPr>
            </w:pPr>
          </w:p>
          <w:p w14:paraId="088CE4FA" w14:textId="77777777" w:rsidR="004F7020" w:rsidRPr="00BE0C98" w:rsidRDefault="004F7020" w:rsidP="00B7548C">
            <w:pPr>
              <w:jc w:val="center"/>
              <w:rPr>
                <w:rFonts w:cs="Arial"/>
                <w:b/>
                <w:lang w:val="en-US"/>
              </w:rPr>
            </w:pPr>
            <w:r w:rsidRPr="00BE0C98">
              <w:rPr>
                <w:rFonts w:cs="Arial"/>
                <w:b/>
                <w:lang w:val="en-US"/>
              </w:rPr>
              <w:t>NATIONAL FEDERATION</w:t>
            </w:r>
          </w:p>
          <w:p w14:paraId="20390857" w14:textId="77777777" w:rsidR="004F7020" w:rsidRDefault="004F7020" w:rsidP="00B7548C">
            <w:pPr>
              <w:jc w:val="center"/>
              <w:rPr>
                <w:rFonts w:cs="Arial"/>
                <w:b/>
                <w:lang w:val="en-US"/>
              </w:rPr>
            </w:pPr>
          </w:p>
        </w:tc>
      </w:tr>
      <w:tr w:rsidR="004F7020" w14:paraId="314B0156" w14:textId="77777777" w:rsidTr="004C3A73">
        <w:tc>
          <w:tcPr>
            <w:tcW w:w="1305" w:type="dxa"/>
          </w:tcPr>
          <w:p w14:paraId="25E1BFE5" w14:textId="77777777" w:rsidR="004F7020" w:rsidRDefault="004F7020" w:rsidP="00B7548C">
            <w:pPr>
              <w:rPr>
                <w:rFonts w:cs="Arial"/>
                <w:b/>
                <w:lang w:val="en-US"/>
              </w:rPr>
            </w:pPr>
          </w:p>
          <w:p w14:paraId="608B8E41" w14:textId="77777777" w:rsidR="004F7020" w:rsidRDefault="004F7020" w:rsidP="00B7548C">
            <w:pPr>
              <w:rPr>
                <w:rFonts w:cs="Arial"/>
                <w:b/>
                <w:lang w:val="en-US"/>
              </w:rPr>
            </w:pPr>
            <w:r>
              <w:rPr>
                <w:rFonts w:cs="Arial"/>
                <w:b/>
                <w:lang w:val="en-US"/>
              </w:rPr>
              <w:t>Place</w:t>
            </w:r>
          </w:p>
          <w:p w14:paraId="64DD3A30" w14:textId="77777777" w:rsidR="004F7020" w:rsidRDefault="004F7020" w:rsidP="00B7548C">
            <w:pPr>
              <w:rPr>
                <w:rFonts w:cs="Arial"/>
                <w:b/>
                <w:lang w:val="en-US"/>
              </w:rPr>
            </w:pPr>
          </w:p>
        </w:tc>
        <w:tc>
          <w:tcPr>
            <w:tcW w:w="7484" w:type="dxa"/>
          </w:tcPr>
          <w:p w14:paraId="160E36D4" w14:textId="77777777" w:rsidR="004F7020" w:rsidRDefault="004F7020" w:rsidP="00B7548C">
            <w:pPr>
              <w:rPr>
                <w:rFonts w:cs="Arial"/>
                <w:b/>
                <w:lang w:val="en-US"/>
              </w:rPr>
            </w:pPr>
          </w:p>
          <w:p w14:paraId="3A5A325E" w14:textId="77777777" w:rsidR="004F7020" w:rsidRDefault="004F7020" w:rsidP="00B7548C">
            <w:pPr>
              <w:rPr>
                <w:rFonts w:cs="Arial"/>
                <w:b/>
                <w:lang w:val="en-US"/>
              </w:rPr>
            </w:pPr>
          </w:p>
        </w:tc>
      </w:tr>
      <w:tr w:rsidR="004F7020" w14:paraId="700C2F22" w14:textId="77777777" w:rsidTr="004C3A73">
        <w:tc>
          <w:tcPr>
            <w:tcW w:w="1305" w:type="dxa"/>
          </w:tcPr>
          <w:p w14:paraId="257F1B22" w14:textId="77777777" w:rsidR="004F7020" w:rsidRDefault="004F7020" w:rsidP="00B7548C">
            <w:pPr>
              <w:rPr>
                <w:rFonts w:cs="Arial"/>
                <w:b/>
                <w:lang w:val="en-US"/>
              </w:rPr>
            </w:pPr>
          </w:p>
          <w:p w14:paraId="1840A77E" w14:textId="77777777" w:rsidR="004F7020" w:rsidRDefault="004F7020" w:rsidP="00B7548C">
            <w:pPr>
              <w:rPr>
                <w:rFonts w:cs="Arial"/>
                <w:b/>
                <w:lang w:val="en-US"/>
              </w:rPr>
            </w:pPr>
            <w:r>
              <w:rPr>
                <w:rFonts w:cs="Arial"/>
                <w:b/>
                <w:lang w:val="en-US"/>
              </w:rPr>
              <w:t>Date</w:t>
            </w:r>
          </w:p>
          <w:p w14:paraId="036652D6" w14:textId="77777777" w:rsidR="004F7020" w:rsidRDefault="004F7020" w:rsidP="00B7548C">
            <w:pPr>
              <w:rPr>
                <w:rFonts w:cs="Arial"/>
                <w:b/>
                <w:lang w:val="en-US"/>
              </w:rPr>
            </w:pPr>
          </w:p>
        </w:tc>
        <w:tc>
          <w:tcPr>
            <w:tcW w:w="7484" w:type="dxa"/>
            <w:vAlign w:val="center"/>
          </w:tcPr>
          <w:p w14:paraId="078488DA" w14:textId="77777777" w:rsidR="004F7020" w:rsidRDefault="004F7020" w:rsidP="00E94D64">
            <w:pPr>
              <w:jc w:val="center"/>
              <w:rPr>
                <w:rFonts w:cs="Arial"/>
                <w:b/>
                <w:lang w:val="en-US"/>
              </w:rPr>
            </w:pPr>
          </w:p>
          <w:p w14:paraId="0282D403" w14:textId="6F437589" w:rsidR="004F7020" w:rsidRPr="008114AA" w:rsidRDefault="004F7020" w:rsidP="00E94D64">
            <w:pPr>
              <w:tabs>
                <w:tab w:val="left" w:pos="1959"/>
                <w:tab w:val="center" w:pos="3577"/>
              </w:tabs>
              <w:jc w:val="center"/>
              <w:rPr>
                <w:rFonts w:cs="Arial"/>
                <w:lang w:val="en-US"/>
              </w:rPr>
            </w:pPr>
            <w:r>
              <w:rPr>
                <w:rFonts w:cs="Arial"/>
                <w:b/>
                <w:lang w:val="en-US"/>
              </w:rPr>
              <w:t>………/……</w:t>
            </w:r>
            <w:proofErr w:type="gramStart"/>
            <w:r>
              <w:rPr>
                <w:rFonts w:cs="Arial"/>
                <w:b/>
                <w:lang w:val="en-US"/>
              </w:rPr>
              <w:t>…..</w:t>
            </w:r>
            <w:proofErr w:type="gramEnd"/>
            <w:r>
              <w:rPr>
                <w:rFonts w:cs="Arial"/>
                <w:b/>
                <w:lang w:val="en-US"/>
              </w:rPr>
              <w:t>/20</w:t>
            </w:r>
            <w:r w:rsidR="00BD6898">
              <w:rPr>
                <w:rFonts w:cs="Arial"/>
                <w:b/>
                <w:lang w:val="en-US"/>
              </w:rPr>
              <w:t>20</w:t>
            </w:r>
          </w:p>
        </w:tc>
      </w:tr>
      <w:tr w:rsidR="00B3536B" w14:paraId="02B46CCA" w14:textId="77777777" w:rsidTr="004C3A73">
        <w:tc>
          <w:tcPr>
            <w:tcW w:w="1305" w:type="dxa"/>
          </w:tcPr>
          <w:p w14:paraId="1E792677" w14:textId="77777777" w:rsidR="00B3536B" w:rsidRDefault="00B3536B" w:rsidP="000B543D">
            <w:pPr>
              <w:rPr>
                <w:rFonts w:cs="Arial"/>
                <w:b/>
                <w:lang w:val="en-US"/>
              </w:rPr>
            </w:pPr>
          </w:p>
          <w:p w14:paraId="28C5580F" w14:textId="77777777" w:rsidR="00B3536B" w:rsidRDefault="00B3536B" w:rsidP="000B543D">
            <w:pPr>
              <w:rPr>
                <w:rFonts w:cs="Arial"/>
                <w:b/>
                <w:lang w:val="en-US"/>
              </w:rPr>
            </w:pPr>
            <w:r>
              <w:rPr>
                <w:rFonts w:cs="Arial"/>
                <w:b/>
                <w:lang w:val="en-US"/>
              </w:rPr>
              <w:t>President’s</w:t>
            </w:r>
          </w:p>
          <w:p w14:paraId="35CFED19" w14:textId="77777777" w:rsidR="00B3536B" w:rsidRDefault="00B3536B" w:rsidP="000B543D">
            <w:pPr>
              <w:rPr>
                <w:rFonts w:cs="Arial"/>
                <w:b/>
                <w:lang w:val="en-US"/>
              </w:rPr>
            </w:pPr>
            <w:r>
              <w:rPr>
                <w:rFonts w:cs="Arial"/>
                <w:b/>
                <w:lang w:val="en-US"/>
              </w:rPr>
              <w:t>Signature</w:t>
            </w:r>
          </w:p>
          <w:p w14:paraId="04C7B406" w14:textId="77777777" w:rsidR="00B3536B" w:rsidRDefault="00B3536B" w:rsidP="000B543D">
            <w:pPr>
              <w:rPr>
                <w:rFonts w:cs="Arial"/>
                <w:b/>
                <w:lang w:val="en-US"/>
              </w:rPr>
            </w:pPr>
            <w:r>
              <w:rPr>
                <w:rFonts w:cs="Arial"/>
                <w:b/>
                <w:lang w:val="en-US"/>
              </w:rPr>
              <w:t>and</w:t>
            </w:r>
          </w:p>
          <w:p w14:paraId="7C51F8C8" w14:textId="77777777" w:rsidR="00B3536B" w:rsidRDefault="00B3536B" w:rsidP="000B543D">
            <w:pPr>
              <w:rPr>
                <w:rFonts w:cs="Arial"/>
                <w:b/>
                <w:lang w:val="en-US"/>
              </w:rPr>
            </w:pPr>
            <w:r>
              <w:rPr>
                <w:rFonts w:cs="Arial"/>
                <w:b/>
                <w:lang w:val="en-US"/>
              </w:rPr>
              <w:t>Stamp</w:t>
            </w:r>
          </w:p>
          <w:p w14:paraId="6FC2101B" w14:textId="77777777" w:rsidR="00B3536B" w:rsidRDefault="00B3536B" w:rsidP="000B543D">
            <w:pPr>
              <w:rPr>
                <w:rFonts w:cs="Arial"/>
                <w:b/>
                <w:lang w:val="en-US"/>
              </w:rPr>
            </w:pPr>
          </w:p>
        </w:tc>
        <w:tc>
          <w:tcPr>
            <w:tcW w:w="7484" w:type="dxa"/>
            <w:vAlign w:val="center"/>
          </w:tcPr>
          <w:p w14:paraId="02F0DAF7" w14:textId="77777777" w:rsidR="00B3536B" w:rsidRDefault="00B3536B" w:rsidP="00BE0C98">
            <w:pPr>
              <w:jc w:val="center"/>
              <w:rPr>
                <w:rFonts w:cs="Arial"/>
                <w:b/>
                <w:lang w:val="en-US"/>
              </w:rPr>
            </w:pPr>
          </w:p>
          <w:p w14:paraId="6D0CF2A5" w14:textId="77777777" w:rsidR="00B3536B" w:rsidRDefault="00B3536B" w:rsidP="000B543D">
            <w:pPr>
              <w:jc w:val="center"/>
              <w:rPr>
                <w:rFonts w:cs="Arial"/>
                <w:b/>
                <w:lang w:val="en-US"/>
              </w:rPr>
            </w:pPr>
          </w:p>
          <w:p w14:paraId="24C597A3" w14:textId="77777777" w:rsidR="00B3536B" w:rsidRDefault="00B3536B" w:rsidP="000B543D">
            <w:pPr>
              <w:jc w:val="center"/>
              <w:rPr>
                <w:rFonts w:cs="Arial"/>
                <w:b/>
                <w:lang w:val="en-US"/>
              </w:rPr>
            </w:pPr>
          </w:p>
          <w:p w14:paraId="4B56FDCA" w14:textId="77777777" w:rsidR="00B3536B" w:rsidRDefault="00B3536B" w:rsidP="000B543D">
            <w:pPr>
              <w:jc w:val="center"/>
              <w:rPr>
                <w:rFonts w:cs="Arial"/>
                <w:b/>
                <w:lang w:val="en-US"/>
              </w:rPr>
            </w:pPr>
          </w:p>
          <w:p w14:paraId="6353035A" w14:textId="77777777" w:rsidR="00B3536B" w:rsidRDefault="00B3536B" w:rsidP="000B543D">
            <w:pPr>
              <w:jc w:val="center"/>
              <w:rPr>
                <w:rFonts w:cs="Arial"/>
                <w:b/>
                <w:lang w:val="en-US"/>
              </w:rPr>
            </w:pPr>
            <w:r>
              <w:rPr>
                <w:rFonts w:cs="Arial"/>
                <w:b/>
                <w:lang w:val="en-US"/>
              </w:rPr>
              <w:t>………………………………………………………………………………...</w:t>
            </w:r>
          </w:p>
        </w:tc>
      </w:tr>
    </w:tbl>
    <w:p w14:paraId="5EBE33BC" w14:textId="77777777" w:rsidR="004F7020" w:rsidRDefault="004F7020" w:rsidP="004F7020">
      <w:pPr>
        <w:rPr>
          <w:rFonts w:cs="Arial"/>
          <w:b/>
          <w:lang w:val="en-US"/>
        </w:rPr>
        <w:sectPr w:rsidR="004F7020" w:rsidSect="00030E3E">
          <w:footerReference w:type="default" r:id="rId11"/>
          <w:pgSz w:w="11900" w:h="16840"/>
          <w:pgMar w:top="720" w:right="985" w:bottom="720" w:left="993" w:header="720" w:footer="720" w:gutter="0"/>
          <w:cols w:space="720"/>
        </w:sectPr>
      </w:pPr>
    </w:p>
    <w:p w14:paraId="41D38F89" w14:textId="77777777" w:rsidR="004F7020" w:rsidRDefault="004F7020">
      <w:pPr>
        <w:rPr>
          <w:rFonts w:cs="Arial"/>
          <w:b/>
        </w:rPr>
      </w:pPr>
    </w:p>
    <w:p w14:paraId="6C365C40" w14:textId="77777777" w:rsidR="00B3536B" w:rsidRPr="00B3536B" w:rsidRDefault="00B3536B" w:rsidP="00B3536B">
      <w:pPr>
        <w:ind w:firstLine="720"/>
        <w:jc w:val="center"/>
        <w:rPr>
          <w:rFonts w:cs="Arial"/>
          <w:b/>
          <w:u w:val="single"/>
        </w:rPr>
      </w:pPr>
      <w:r w:rsidRPr="00B3536B">
        <w:rPr>
          <w:rFonts w:cs="Arial"/>
          <w:b/>
          <w:sz w:val="24"/>
          <w:u w:val="single"/>
        </w:rPr>
        <w:t>CONTACT INFORMATION</w:t>
      </w:r>
    </w:p>
    <w:p w14:paraId="7C7DE926" w14:textId="77777777" w:rsidR="00B3536B" w:rsidRDefault="00B3536B" w:rsidP="00B3536B">
      <w:pPr>
        <w:ind w:firstLine="720"/>
        <w:rPr>
          <w:rFonts w:cs="Arial"/>
          <w:b/>
        </w:rPr>
      </w:pPr>
    </w:p>
    <w:p w14:paraId="05665836" w14:textId="77777777" w:rsidR="00B3536B" w:rsidRDefault="00B3536B" w:rsidP="00B3536B">
      <w:pPr>
        <w:ind w:firstLine="720"/>
        <w:rPr>
          <w:rFonts w:cs="Arial"/>
          <w:b/>
        </w:rPr>
      </w:pPr>
    </w:p>
    <w:p w14:paraId="4252B768" w14:textId="77777777" w:rsidR="00B3536B" w:rsidRDefault="00B3536B" w:rsidP="00B3536B">
      <w:pPr>
        <w:ind w:firstLine="720"/>
        <w:rPr>
          <w:rFonts w:cs="Arial"/>
          <w:b/>
        </w:rPr>
      </w:pPr>
    </w:p>
    <w:p w14:paraId="7A52D590" w14:textId="143521DD" w:rsidR="008678B0" w:rsidRDefault="008678B0" w:rsidP="00B3536B">
      <w:pPr>
        <w:ind w:firstLine="720"/>
        <w:rPr>
          <w:rFonts w:cs="Arial"/>
        </w:rPr>
      </w:pPr>
      <w:r w:rsidRPr="008678B0">
        <w:rPr>
          <w:rFonts w:cs="Arial"/>
          <w:b/>
        </w:rPr>
        <w:t>ATHLETE</w:t>
      </w:r>
      <w:r w:rsidR="00BD6898">
        <w:rPr>
          <w:rFonts w:cs="Arial"/>
          <w:b/>
        </w:rPr>
        <w:t xml:space="preserve"> 1</w:t>
      </w:r>
      <w:r>
        <w:rPr>
          <w:rFonts w:cs="Arial"/>
        </w:rPr>
        <w:tab/>
      </w:r>
      <w:r w:rsidR="00484201">
        <w:rPr>
          <w:rFonts w:cs="Arial"/>
        </w:rPr>
        <w:tab/>
      </w:r>
      <w:r>
        <w:rPr>
          <w:rFonts w:cs="Arial"/>
        </w:rPr>
        <w:tab/>
      </w:r>
      <w:r>
        <w:rPr>
          <w:rFonts w:cs="Arial"/>
        </w:rPr>
        <w:tab/>
      </w:r>
      <w:r>
        <w:rPr>
          <w:rFonts w:cs="Arial"/>
        </w:rPr>
        <w:tab/>
      </w:r>
      <w:r>
        <w:rPr>
          <w:rFonts w:cs="Arial"/>
        </w:rPr>
        <w:tab/>
      </w:r>
      <w:r w:rsidRPr="008678B0">
        <w:rPr>
          <w:rFonts w:cs="Arial"/>
        </w:rPr>
        <w:t>[please complete in CAPITAL letters]</w:t>
      </w:r>
    </w:p>
    <w:p w14:paraId="56D7EBC6" w14:textId="77777777" w:rsidR="008678B0" w:rsidRPr="008678B0" w:rsidRDefault="008678B0" w:rsidP="008678B0">
      <w:pPr>
        <w:jc w:val="both"/>
        <w:rPr>
          <w:rFonts w:cs="Arial"/>
        </w:rPr>
      </w:pPr>
    </w:p>
    <w:tbl>
      <w:tblPr>
        <w:tblStyle w:val="TableGrid"/>
        <w:tblW w:w="9356" w:type="dxa"/>
        <w:tblInd w:w="250" w:type="dxa"/>
        <w:tblLayout w:type="fixed"/>
        <w:tblLook w:val="04A0" w:firstRow="1" w:lastRow="0" w:firstColumn="1" w:lastColumn="0" w:noHBand="0" w:noVBand="1"/>
      </w:tblPr>
      <w:tblGrid>
        <w:gridCol w:w="1559"/>
        <w:gridCol w:w="993"/>
        <w:gridCol w:w="4677"/>
        <w:gridCol w:w="284"/>
        <w:gridCol w:w="567"/>
        <w:gridCol w:w="1276"/>
      </w:tblGrid>
      <w:tr w:rsidR="003229F5" w:rsidRPr="008678B0" w14:paraId="0D85D6B6" w14:textId="77777777" w:rsidTr="00482932">
        <w:tc>
          <w:tcPr>
            <w:tcW w:w="1559" w:type="dxa"/>
            <w:shd w:val="pct20" w:color="auto" w:fill="auto"/>
          </w:tcPr>
          <w:p w14:paraId="347CEB83" w14:textId="77777777" w:rsidR="003229F5" w:rsidRPr="008678B0" w:rsidRDefault="003229F5" w:rsidP="00482932">
            <w:pPr>
              <w:pStyle w:val="Title"/>
              <w:tabs>
                <w:tab w:val="left" w:pos="3501"/>
                <w:tab w:val="left" w:leader="underscore" w:pos="9498"/>
              </w:tabs>
              <w:spacing w:before="0" w:after="160"/>
              <w:jc w:val="both"/>
              <w:rPr>
                <w:rFonts w:ascii="Arial" w:hAnsi="Arial" w:cs="Arial"/>
                <w:u w:val="none"/>
              </w:rPr>
            </w:pPr>
            <w:r>
              <w:rPr>
                <w:rFonts w:ascii="Arial" w:hAnsi="Arial" w:cs="Arial"/>
                <w:u w:val="none"/>
              </w:rPr>
              <w:br/>
            </w:r>
            <w:r w:rsidRPr="008678B0">
              <w:rPr>
                <w:rFonts w:ascii="Arial" w:hAnsi="Arial" w:cs="Arial"/>
                <w:u w:val="none"/>
              </w:rPr>
              <w:t>Name</w:t>
            </w:r>
            <w:r w:rsidRPr="008678B0">
              <w:rPr>
                <w:rFonts w:ascii="Arial" w:hAnsi="Arial" w:cs="Arial"/>
                <w:u w:val="none"/>
              </w:rPr>
              <w:tab/>
            </w:r>
          </w:p>
        </w:tc>
        <w:tc>
          <w:tcPr>
            <w:tcW w:w="7797" w:type="dxa"/>
            <w:gridSpan w:val="5"/>
          </w:tcPr>
          <w:p w14:paraId="3763DF9A" w14:textId="77777777" w:rsidR="003229F5" w:rsidRPr="008678B0" w:rsidRDefault="003229F5" w:rsidP="00482932">
            <w:pPr>
              <w:pStyle w:val="Title"/>
              <w:tabs>
                <w:tab w:val="left" w:leader="underscore" w:pos="9498"/>
              </w:tabs>
              <w:spacing w:before="0" w:after="160"/>
              <w:jc w:val="both"/>
              <w:rPr>
                <w:rFonts w:ascii="Arial" w:hAnsi="Arial" w:cs="Arial"/>
                <w:u w:val="none"/>
              </w:rPr>
            </w:pPr>
          </w:p>
        </w:tc>
      </w:tr>
      <w:tr w:rsidR="003229F5" w:rsidRPr="008678B0" w14:paraId="014EB237" w14:textId="77777777" w:rsidTr="00482932">
        <w:trPr>
          <w:trHeight w:val="580"/>
        </w:trPr>
        <w:tc>
          <w:tcPr>
            <w:tcW w:w="1559" w:type="dxa"/>
            <w:vMerge w:val="restart"/>
            <w:shd w:val="pct20" w:color="auto" w:fill="auto"/>
          </w:tcPr>
          <w:p w14:paraId="628ACDB2" w14:textId="77777777" w:rsidR="003229F5" w:rsidRDefault="003229F5" w:rsidP="00482932">
            <w:pPr>
              <w:pStyle w:val="Heading2"/>
              <w:tabs>
                <w:tab w:val="left" w:leader="underscore" w:pos="9498"/>
              </w:tabs>
              <w:spacing w:before="0" w:after="160"/>
              <w:rPr>
                <w:b w:val="0"/>
                <w:i w:val="0"/>
                <w:color w:val="auto"/>
                <w:sz w:val="20"/>
                <w:szCs w:val="20"/>
              </w:rPr>
            </w:pPr>
          </w:p>
          <w:p w14:paraId="02020DBE" w14:textId="77777777" w:rsidR="003229F5" w:rsidRDefault="003229F5" w:rsidP="00482932">
            <w:pPr>
              <w:pStyle w:val="Heading2"/>
              <w:tabs>
                <w:tab w:val="left" w:leader="underscore" w:pos="9498"/>
              </w:tabs>
              <w:spacing w:before="0" w:after="160"/>
              <w:rPr>
                <w:b w:val="0"/>
                <w:i w:val="0"/>
                <w:color w:val="auto"/>
                <w:sz w:val="20"/>
                <w:szCs w:val="20"/>
              </w:rPr>
            </w:pPr>
            <w:r>
              <w:rPr>
                <w:b w:val="0"/>
                <w:i w:val="0"/>
                <w:color w:val="auto"/>
                <w:sz w:val="20"/>
                <w:szCs w:val="20"/>
              </w:rPr>
              <w:t xml:space="preserve">Postal </w:t>
            </w:r>
          </w:p>
          <w:p w14:paraId="23D5F0F7" w14:textId="77777777" w:rsidR="003229F5" w:rsidRPr="008678B0" w:rsidRDefault="003229F5" w:rsidP="00482932">
            <w:pPr>
              <w:pStyle w:val="Heading2"/>
              <w:tabs>
                <w:tab w:val="left" w:leader="underscore" w:pos="9498"/>
              </w:tabs>
              <w:spacing w:before="0" w:after="160"/>
              <w:rPr>
                <w:b w:val="0"/>
                <w:i w:val="0"/>
                <w:color w:val="auto"/>
                <w:sz w:val="20"/>
                <w:szCs w:val="20"/>
              </w:rPr>
            </w:pPr>
            <w:r>
              <w:rPr>
                <w:b w:val="0"/>
                <w:i w:val="0"/>
                <w:color w:val="auto"/>
                <w:sz w:val="20"/>
                <w:szCs w:val="20"/>
              </w:rPr>
              <w:t>Address</w:t>
            </w:r>
          </w:p>
        </w:tc>
        <w:tc>
          <w:tcPr>
            <w:tcW w:w="993" w:type="dxa"/>
            <w:shd w:val="pct20" w:color="auto" w:fill="auto"/>
          </w:tcPr>
          <w:p w14:paraId="6189FD63" w14:textId="77777777" w:rsidR="003229F5" w:rsidRDefault="003229F5" w:rsidP="00482932">
            <w:pPr>
              <w:rPr>
                <w:lang w:val="en-US"/>
              </w:rPr>
            </w:pPr>
            <w:r>
              <w:rPr>
                <w:lang w:val="en-US"/>
              </w:rPr>
              <w:br/>
              <w:t>Street</w:t>
            </w:r>
          </w:p>
        </w:tc>
        <w:tc>
          <w:tcPr>
            <w:tcW w:w="4961" w:type="dxa"/>
            <w:gridSpan w:val="2"/>
          </w:tcPr>
          <w:p w14:paraId="05CA9EA7" w14:textId="77777777" w:rsidR="003229F5" w:rsidRPr="002D6AD8" w:rsidRDefault="003229F5" w:rsidP="00482932">
            <w:pPr>
              <w:rPr>
                <w:lang w:val="en-US"/>
              </w:rPr>
            </w:pPr>
          </w:p>
          <w:p w14:paraId="49351E6C" w14:textId="77777777" w:rsidR="003229F5" w:rsidRPr="002D6AD8" w:rsidRDefault="003229F5" w:rsidP="00482932">
            <w:pPr>
              <w:rPr>
                <w:lang w:val="en-US"/>
              </w:rPr>
            </w:pPr>
          </w:p>
          <w:p w14:paraId="15DCE017" w14:textId="77777777" w:rsidR="003229F5" w:rsidRPr="002D6AD8" w:rsidRDefault="003229F5" w:rsidP="00482932">
            <w:pPr>
              <w:rPr>
                <w:lang w:val="en-US"/>
              </w:rPr>
            </w:pPr>
          </w:p>
          <w:p w14:paraId="558D9770" w14:textId="77777777" w:rsidR="003229F5" w:rsidRPr="002D6AD8" w:rsidRDefault="003229F5" w:rsidP="00482932">
            <w:pPr>
              <w:rPr>
                <w:lang w:val="en-US"/>
              </w:rPr>
            </w:pPr>
          </w:p>
        </w:tc>
        <w:tc>
          <w:tcPr>
            <w:tcW w:w="567" w:type="dxa"/>
            <w:shd w:val="pct20" w:color="auto" w:fill="auto"/>
          </w:tcPr>
          <w:p w14:paraId="33F78FA9" w14:textId="77777777" w:rsidR="003229F5" w:rsidRPr="002D6AD8" w:rsidRDefault="003229F5" w:rsidP="00482932">
            <w:pPr>
              <w:rPr>
                <w:sz w:val="16"/>
                <w:lang w:val="en-US"/>
              </w:rPr>
            </w:pPr>
          </w:p>
          <w:p w14:paraId="3B4F166B" w14:textId="77777777" w:rsidR="008471A7" w:rsidRPr="002D6AD8" w:rsidRDefault="008471A7" w:rsidP="008471A7">
            <w:pPr>
              <w:rPr>
                <w:lang w:val="en-US"/>
              </w:rPr>
            </w:pPr>
          </w:p>
          <w:p w14:paraId="641BE069" w14:textId="77777777" w:rsidR="003229F5" w:rsidRPr="002D6AD8" w:rsidRDefault="008471A7" w:rsidP="008471A7">
            <w:pPr>
              <w:rPr>
                <w:lang w:val="en-US"/>
              </w:rPr>
            </w:pPr>
            <w:r w:rsidRPr="002D6AD8">
              <w:rPr>
                <w:lang w:val="en-US"/>
              </w:rPr>
              <w:t>No.</w:t>
            </w:r>
          </w:p>
        </w:tc>
        <w:tc>
          <w:tcPr>
            <w:tcW w:w="1276" w:type="dxa"/>
          </w:tcPr>
          <w:p w14:paraId="1C7CF84F" w14:textId="77777777" w:rsidR="003229F5" w:rsidRPr="008678B0" w:rsidRDefault="003229F5" w:rsidP="00482932">
            <w:pPr>
              <w:rPr>
                <w:lang w:val="en-US"/>
              </w:rPr>
            </w:pPr>
          </w:p>
        </w:tc>
      </w:tr>
      <w:tr w:rsidR="003229F5" w:rsidRPr="008678B0" w14:paraId="17E168C3" w14:textId="77777777" w:rsidTr="00482932">
        <w:trPr>
          <w:trHeight w:val="446"/>
        </w:trPr>
        <w:tc>
          <w:tcPr>
            <w:tcW w:w="1559" w:type="dxa"/>
            <w:vMerge/>
            <w:shd w:val="pct20" w:color="auto" w:fill="auto"/>
          </w:tcPr>
          <w:p w14:paraId="43178E58" w14:textId="77777777" w:rsidR="003229F5" w:rsidRDefault="003229F5" w:rsidP="00482932">
            <w:pPr>
              <w:pStyle w:val="Heading2"/>
              <w:tabs>
                <w:tab w:val="left" w:leader="underscore" w:pos="9498"/>
              </w:tabs>
              <w:spacing w:before="0" w:after="160"/>
              <w:rPr>
                <w:b w:val="0"/>
                <w:i w:val="0"/>
                <w:color w:val="auto"/>
                <w:sz w:val="20"/>
                <w:szCs w:val="20"/>
              </w:rPr>
            </w:pPr>
          </w:p>
        </w:tc>
        <w:tc>
          <w:tcPr>
            <w:tcW w:w="993" w:type="dxa"/>
            <w:tcBorders>
              <w:bottom w:val="single" w:sz="4" w:space="0" w:color="auto"/>
            </w:tcBorders>
            <w:shd w:val="pct20" w:color="auto" w:fill="auto"/>
          </w:tcPr>
          <w:p w14:paraId="79BC9FCE" w14:textId="77777777" w:rsidR="003229F5" w:rsidRDefault="003229F5" w:rsidP="00482932">
            <w:pPr>
              <w:rPr>
                <w:lang w:val="en-US"/>
              </w:rPr>
            </w:pPr>
            <w:r>
              <w:rPr>
                <w:lang w:val="en-US"/>
              </w:rPr>
              <w:br/>
            </w:r>
            <w:r w:rsidRPr="00CE733B">
              <w:rPr>
                <w:lang w:val="en-US"/>
              </w:rPr>
              <w:t>C</w:t>
            </w:r>
            <w:r>
              <w:rPr>
                <w:lang w:val="en-US"/>
              </w:rPr>
              <w:t>ity</w:t>
            </w:r>
            <w:r>
              <w:rPr>
                <w:lang w:val="en-US"/>
              </w:rPr>
              <w:br/>
            </w:r>
          </w:p>
        </w:tc>
        <w:tc>
          <w:tcPr>
            <w:tcW w:w="4677" w:type="dxa"/>
            <w:tcBorders>
              <w:bottom w:val="single" w:sz="4" w:space="0" w:color="auto"/>
            </w:tcBorders>
          </w:tcPr>
          <w:p w14:paraId="544BA556" w14:textId="77777777" w:rsidR="003229F5" w:rsidRDefault="003229F5" w:rsidP="00482932">
            <w:pPr>
              <w:rPr>
                <w:lang w:val="en-US"/>
              </w:rPr>
            </w:pPr>
          </w:p>
        </w:tc>
        <w:tc>
          <w:tcPr>
            <w:tcW w:w="851" w:type="dxa"/>
            <w:gridSpan w:val="2"/>
            <w:tcBorders>
              <w:bottom w:val="single" w:sz="4" w:space="0" w:color="auto"/>
            </w:tcBorders>
            <w:shd w:val="pct20" w:color="auto" w:fill="auto"/>
          </w:tcPr>
          <w:p w14:paraId="7512A5B0" w14:textId="77777777" w:rsidR="003229F5" w:rsidRDefault="003229F5" w:rsidP="00482932">
            <w:pPr>
              <w:rPr>
                <w:lang w:val="en-US"/>
              </w:rPr>
            </w:pPr>
            <w:r w:rsidRPr="003229F5">
              <w:rPr>
                <w:sz w:val="14"/>
                <w:lang w:val="en-US"/>
              </w:rPr>
              <w:br/>
            </w:r>
            <w:r>
              <w:rPr>
                <w:lang w:val="en-US"/>
              </w:rPr>
              <w:t>Postal Code</w:t>
            </w:r>
          </w:p>
        </w:tc>
        <w:tc>
          <w:tcPr>
            <w:tcW w:w="1276" w:type="dxa"/>
            <w:tcBorders>
              <w:bottom w:val="single" w:sz="4" w:space="0" w:color="auto"/>
            </w:tcBorders>
          </w:tcPr>
          <w:p w14:paraId="676B3BC8" w14:textId="77777777" w:rsidR="003229F5" w:rsidRDefault="003229F5" w:rsidP="00482932">
            <w:pPr>
              <w:rPr>
                <w:lang w:val="en-US"/>
              </w:rPr>
            </w:pPr>
          </w:p>
        </w:tc>
      </w:tr>
      <w:tr w:rsidR="003229F5" w:rsidRPr="008678B0" w14:paraId="292DB5BD" w14:textId="77777777" w:rsidTr="00482932">
        <w:trPr>
          <w:trHeight w:val="583"/>
        </w:trPr>
        <w:tc>
          <w:tcPr>
            <w:tcW w:w="1559" w:type="dxa"/>
            <w:vMerge/>
            <w:shd w:val="pct20" w:color="auto" w:fill="auto"/>
          </w:tcPr>
          <w:p w14:paraId="3D7CB30B" w14:textId="77777777" w:rsidR="003229F5" w:rsidRDefault="003229F5" w:rsidP="00482932">
            <w:pPr>
              <w:pStyle w:val="Heading2"/>
              <w:tabs>
                <w:tab w:val="left" w:leader="underscore" w:pos="9498"/>
              </w:tabs>
              <w:spacing w:before="0" w:after="160"/>
              <w:rPr>
                <w:b w:val="0"/>
                <w:i w:val="0"/>
                <w:color w:val="auto"/>
                <w:sz w:val="20"/>
                <w:szCs w:val="20"/>
              </w:rPr>
            </w:pPr>
          </w:p>
        </w:tc>
        <w:tc>
          <w:tcPr>
            <w:tcW w:w="993" w:type="dxa"/>
            <w:shd w:val="pct20" w:color="auto" w:fill="auto"/>
          </w:tcPr>
          <w:p w14:paraId="73ED7B4B" w14:textId="77777777" w:rsidR="003229F5" w:rsidRDefault="003229F5" w:rsidP="00482932">
            <w:pPr>
              <w:rPr>
                <w:lang w:val="en-US"/>
              </w:rPr>
            </w:pPr>
            <w:r>
              <w:rPr>
                <w:lang w:val="en-US"/>
              </w:rPr>
              <w:br/>
            </w:r>
            <w:r w:rsidRPr="00CE733B">
              <w:rPr>
                <w:lang w:val="en-US"/>
              </w:rPr>
              <w:t>Country</w:t>
            </w:r>
          </w:p>
        </w:tc>
        <w:tc>
          <w:tcPr>
            <w:tcW w:w="6804" w:type="dxa"/>
            <w:gridSpan w:val="4"/>
            <w:shd w:val="clear" w:color="auto" w:fill="auto"/>
          </w:tcPr>
          <w:p w14:paraId="789FE554" w14:textId="77777777" w:rsidR="003229F5" w:rsidRDefault="003229F5" w:rsidP="00482932">
            <w:pPr>
              <w:rPr>
                <w:lang w:val="en-US"/>
              </w:rPr>
            </w:pPr>
          </w:p>
        </w:tc>
      </w:tr>
      <w:tr w:rsidR="003229F5" w:rsidRPr="008678B0" w14:paraId="7B7D1B6B" w14:textId="77777777" w:rsidTr="00482932">
        <w:trPr>
          <w:trHeight w:val="498"/>
        </w:trPr>
        <w:tc>
          <w:tcPr>
            <w:tcW w:w="1559" w:type="dxa"/>
            <w:shd w:val="pct20" w:color="auto" w:fill="auto"/>
          </w:tcPr>
          <w:p w14:paraId="59A1CEA1" w14:textId="77777777" w:rsidR="003229F5" w:rsidRPr="008678B0" w:rsidRDefault="003229F5" w:rsidP="00482932">
            <w:pPr>
              <w:pStyle w:val="Heading2"/>
              <w:tabs>
                <w:tab w:val="left" w:leader="underscore" w:pos="9498"/>
              </w:tabs>
              <w:spacing w:before="0" w:after="160"/>
              <w:rPr>
                <w:b w:val="0"/>
                <w:i w:val="0"/>
                <w:color w:val="auto"/>
                <w:sz w:val="20"/>
                <w:szCs w:val="20"/>
              </w:rPr>
            </w:pPr>
            <w:r>
              <w:rPr>
                <w:b w:val="0"/>
                <w:i w:val="0"/>
                <w:color w:val="auto"/>
                <w:sz w:val="20"/>
                <w:szCs w:val="20"/>
              </w:rPr>
              <w:br/>
            </w:r>
            <w:r w:rsidRPr="008678B0">
              <w:rPr>
                <w:b w:val="0"/>
                <w:i w:val="0"/>
                <w:color w:val="auto"/>
                <w:sz w:val="20"/>
                <w:szCs w:val="20"/>
              </w:rPr>
              <w:t>E</w:t>
            </w:r>
            <w:r>
              <w:rPr>
                <w:b w:val="0"/>
                <w:i w:val="0"/>
                <w:color w:val="auto"/>
                <w:sz w:val="20"/>
                <w:szCs w:val="20"/>
              </w:rPr>
              <w:t>mail</w:t>
            </w:r>
          </w:p>
        </w:tc>
        <w:tc>
          <w:tcPr>
            <w:tcW w:w="7797" w:type="dxa"/>
            <w:gridSpan w:val="5"/>
          </w:tcPr>
          <w:p w14:paraId="2F80CE75" w14:textId="77777777" w:rsidR="003229F5" w:rsidRPr="008678B0" w:rsidRDefault="003229F5" w:rsidP="00482932">
            <w:pPr>
              <w:pStyle w:val="Heading2"/>
              <w:tabs>
                <w:tab w:val="left" w:leader="underscore" w:pos="9498"/>
              </w:tabs>
              <w:spacing w:before="0" w:after="160"/>
              <w:rPr>
                <w:b w:val="0"/>
                <w:i w:val="0"/>
                <w:color w:val="auto"/>
                <w:sz w:val="20"/>
                <w:szCs w:val="20"/>
              </w:rPr>
            </w:pPr>
          </w:p>
        </w:tc>
      </w:tr>
      <w:tr w:rsidR="003229F5" w:rsidRPr="008678B0" w14:paraId="4BB5FA1C" w14:textId="77777777" w:rsidTr="00482932">
        <w:trPr>
          <w:trHeight w:val="450"/>
        </w:trPr>
        <w:tc>
          <w:tcPr>
            <w:tcW w:w="1559" w:type="dxa"/>
            <w:shd w:val="pct20" w:color="auto" w:fill="auto"/>
          </w:tcPr>
          <w:p w14:paraId="0991CB90" w14:textId="77777777" w:rsidR="003229F5" w:rsidRDefault="003229F5" w:rsidP="00482932">
            <w:pPr>
              <w:rPr>
                <w:rFonts w:cs="Arial"/>
                <w:lang w:val="en-US"/>
              </w:rPr>
            </w:pPr>
          </w:p>
          <w:p w14:paraId="393B182C" w14:textId="77777777" w:rsidR="003229F5" w:rsidRPr="008678B0" w:rsidRDefault="003229F5" w:rsidP="00482932">
            <w:pPr>
              <w:rPr>
                <w:rFonts w:cs="Arial"/>
                <w:b/>
                <w:i/>
              </w:rPr>
            </w:pPr>
            <w:r>
              <w:rPr>
                <w:rFonts w:cs="Arial"/>
                <w:lang w:val="en-US"/>
              </w:rPr>
              <w:t>Web</w:t>
            </w:r>
            <w:r w:rsidRPr="008678B0">
              <w:rPr>
                <w:rFonts w:cs="Arial"/>
                <w:lang w:val="en-US"/>
              </w:rPr>
              <w:t xml:space="preserve">site </w:t>
            </w:r>
          </w:p>
        </w:tc>
        <w:tc>
          <w:tcPr>
            <w:tcW w:w="7797" w:type="dxa"/>
            <w:gridSpan w:val="5"/>
          </w:tcPr>
          <w:p w14:paraId="2B1B270D" w14:textId="77777777" w:rsidR="003229F5" w:rsidRPr="008678B0" w:rsidRDefault="003229F5" w:rsidP="00482932">
            <w:pPr>
              <w:rPr>
                <w:rFonts w:cs="Arial"/>
                <w:lang w:val="en-US"/>
              </w:rPr>
            </w:pPr>
            <w:r>
              <w:rPr>
                <w:rFonts w:cs="Arial"/>
                <w:lang w:val="en-US"/>
              </w:rPr>
              <w:br/>
            </w:r>
          </w:p>
        </w:tc>
      </w:tr>
      <w:tr w:rsidR="003229F5" w:rsidRPr="008678B0" w14:paraId="41DAF5CE" w14:textId="77777777" w:rsidTr="00482932">
        <w:trPr>
          <w:trHeight w:val="460"/>
        </w:trPr>
        <w:tc>
          <w:tcPr>
            <w:tcW w:w="1559" w:type="dxa"/>
            <w:shd w:val="pct20" w:color="auto" w:fill="auto"/>
          </w:tcPr>
          <w:p w14:paraId="1F48DC97" w14:textId="77777777" w:rsidR="003229F5" w:rsidRPr="008678B0" w:rsidRDefault="003229F5" w:rsidP="00482932">
            <w:pPr>
              <w:rPr>
                <w:rFonts w:cs="Arial"/>
                <w:lang w:val="en-US"/>
              </w:rPr>
            </w:pPr>
            <w:r>
              <w:rPr>
                <w:rFonts w:cs="Arial"/>
                <w:lang w:val="en-US"/>
              </w:rPr>
              <w:br/>
              <w:t>Telephone</w:t>
            </w:r>
          </w:p>
        </w:tc>
        <w:tc>
          <w:tcPr>
            <w:tcW w:w="7797" w:type="dxa"/>
            <w:gridSpan w:val="5"/>
          </w:tcPr>
          <w:p w14:paraId="49434D38" w14:textId="77777777" w:rsidR="003229F5" w:rsidRDefault="003229F5" w:rsidP="00482932">
            <w:pPr>
              <w:rPr>
                <w:rFonts w:cs="Arial"/>
                <w:lang w:val="en-US"/>
              </w:rPr>
            </w:pPr>
          </w:p>
          <w:p w14:paraId="35F6384F" w14:textId="77777777" w:rsidR="003229F5" w:rsidRPr="008678B0" w:rsidRDefault="003229F5" w:rsidP="00482932">
            <w:pPr>
              <w:rPr>
                <w:rFonts w:cs="Arial"/>
                <w:lang w:val="en-US"/>
              </w:rPr>
            </w:pPr>
          </w:p>
        </w:tc>
      </w:tr>
      <w:tr w:rsidR="003229F5" w:rsidRPr="008678B0" w14:paraId="0757E39C" w14:textId="77777777" w:rsidTr="00482932">
        <w:trPr>
          <w:trHeight w:val="410"/>
        </w:trPr>
        <w:tc>
          <w:tcPr>
            <w:tcW w:w="1559" w:type="dxa"/>
            <w:shd w:val="pct20" w:color="auto" w:fill="auto"/>
          </w:tcPr>
          <w:p w14:paraId="0814C824" w14:textId="77777777" w:rsidR="003229F5" w:rsidRDefault="003229F5" w:rsidP="00482932">
            <w:pPr>
              <w:rPr>
                <w:rFonts w:cs="Arial"/>
                <w:lang w:val="en-US"/>
              </w:rPr>
            </w:pPr>
            <w:r>
              <w:rPr>
                <w:rFonts w:cs="Arial"/>
                <w:lang w:val="en-US"/>
              </w:rPr>
              <w:br/>
              <w:t>Mobile</w:t>
            </w:r>
          </w:p>
        </w:tc>
        <w:tc>
          <w:tcPr>
            <w:tcW w:w="7797" w:type="dxa"/>
            <w:gridSpan w:val="5"/>
          </w:tcPr>
          <w:p w14:paraId="204EBA90" w14:textId="77777777" w:rsidR="003229F5" w:rsidRDefault="003229F5" w:rsidP="00482932">
            <w:pPr>
              <w:rPr>
                <w:rFonts w:cs="Arial"/>
                <w:lang w:val="en-US"/>
              </w:rPr>
            </w:pPr>
          </w:p>
        </w:tc>
      </w:tr>
    </w:tbl>
    <w:p w14:paraId="6A3B97F3" w14:textId="77777777" w:rsidR="007A65B8" w:rsidRPr="007A65B8" w:rsidRDefault="007A65B8" w:rsidP="007A65B8">
      <w:pPr>
        <w:pStyle w:val="ListParagraph"/>
        <w:ind w:left="1080"/>
        <w:jc w:val="both"/>
        <w:rPr>
          <w:rFonts w:cs="Arial"/>
          <w:b/>
        </w:rPr>
      </w:pPr>
      <w:r>
        <w:rPr>
          <w:rFonts w:cs="Arial"/>
          <w:b/>
        </w:rPr>
        <w:t xml:space="preserve"> </w:t>
      </w:r>
    </w:p>
    <w:p w14:paraId="64167929" w14:textId="2A9F9A37" w:rsidR="003229F5" w:rsidRDefault="003229F5" w:rsidP="00CD7C77">
      <w:pPr>
        <w:rPr>
          <w:rFonts w:cs="Arial"/>
          <w:b/>
          <w:lang w:val="en-US"/>
        </w:rPr>
      </w:pPr>
    </w:p>
    <w:p w14:paraId="47EBFAFC" w14:textId="77777777" w:rsidR="00BD6898" w:rsidRDefault="00BD6898" w:rsidP="00CD7C77">
      <w:pPr>
        <w:rPr>
          <w:rFonts w:cs="Arial"/>
          <w:b/>
          <w:lang w:val="en-US"/>
        </w:rPr>
      </w:pPr>
    </w:p>
    <w:p w14:paraId="34A06668" w14:textId="002AA685" w:rsidR="00BD6898" w:rsidRDefault="00BD6898" w:rsidP="00BD6898">
      <w:pPr>
        <w:ind w:firstLine="720"/>
        <w:rPr>
          <w:rFonts w:cs="Arial"/>
        </w:rPr>
      </w:pPr>
      <w:r w:rsidRPr="008678B0">
        <w:rPr>
          <w:rFonts w:cs="Arial"/>
          <w:b/>
        </w:rPr>
        <w:t>ATHLETE</w:t>
      </w:r>
      <w:r>
        <w:rPr>
          <w:rFonts w:cs="Arial"/>
          <w:b/>
        </w:rPr>
        <w:t xml:space="preserve"> 2</w:t>
      </w:r>
      <w:r>
        <w:rPr>
          <w:rFonts w:cs="Arial"/>
        </w:rPr>
        <w:tab/>
      </w:r>
      <w:r>
        <w:rPr>
          <w:rFonts w:cs="Arial"/>
        </w:rPr>
        <w:tab/>
      </w:r>
      <w:r>
        <w:rPr>
          <w:rFonts w:cs="Arial"/>
        </w:rPr>
        <w:tab/>
      </w:r>
      <w:r>
        <w:rPr>
          <w:rFonts w:cs="Arial"/>
        </w:rPr>
        <w:tab/>
      </w:r>
      <w:r>
        <w:rPr>
          <w:rFonts w:cs="Arial"/>
        </w:rPr>
        <w:tab/>
      </w:r>
      <w:r>
        <w:rPr>
          <w:rFonts w:cs="Arial"/>
        </w:rPr>
        <w:tab/>
      </w:r>
      <w:r w:rsidRPr="008678B0">
        <w:rPr>
          <w:rFonts w:cs="Arial"/>
        </w:rPr>
        <w:t>[please complete in CAPITAL letters]</w:t>
      </w:r>
    </w:p>
    <w:p w14:paraId="1ABA81E0" w14:textId="43086891" w:rsidR="00BD6898" w:rsidRDefault="00BD6898" w:rsidP="00CD7C77">
      <w:pPr>
        <w:rPr>
          <w:rFonts w:cs="Arial"/>
          <w:b/>
          <w:lang w:val="en-US"/>
        </w:rPr>
      </w:pPr>
    </w:p>
    <w:p w14:paraId="48587BFE" w14:textId="05999FC9" w:rsidR="00BD6898" w:rsidRDefault="00BD6898" w:rsidP="00CD7C77">
      <w:pPr>
        <w:rPr>
          <w:rFonts w:cs="Arial"/>
          <w:b/>
          <w:lang w:val="en-US"/>
        </w:rPr>
      </w:pPr>
    </w:p>
    <w:tbl>
      <w:tblPr>
        <w:tblStyle w:val="TableGrid"/>
        <w:tblW w:w="9356" w:type="dxa"/>
        <w:tblInd w:w="250" w:type="dxa"/>
        <w:tblLayout w:type="fixed"/>
        <w:tblLook w:val="04A0" w:firstRow="1" w:lastRow="0" w:firstColumn="1" w:lastColumn="0" w:noHBand="0" w:noVBand="1"/>
      </w:tblPr>
      <w:tblGrid>
        <w:gridCol w:w="1559"/>
        <w:gridCol w:w="993"/>
        <w:gridCol w:w="4677"/>
        <w:gridCol w:w="284"/>
        <w:gridCol w:w="567"/>
        <w:gridCol w:w="1276"/>
      </w:tblGrid>
      <w:tr w:rsidR="00BD6898" w:rsidRPr="008678B0" w14:paraId="0FA0DF1F" w14:textId="77777777" w:rsidTr="001F64C1">
        <w:tc>
          <w:tcPr>
            <w:tcW w:w="1559" w:type="dxa"/>
            <w:shd w:val="pct20" w:color="auto" w:fill="auto"/>
          </w:tcPr>
          <w:p w14:paraId="47A12660" w14:textId="77777777" w:rsidR="00BD6898" w:rsidRPr="008678B0" w:rsidRDefault="00BD6898" w:rsidP="001F64C1">
            <w:pPr>
              <w:pStyle w:val="Title"/>
              <w:tabs>
                <w:tab w:val="left" w:pos="3501"/>
                <w:tab w:val="left" w:leader="underscore" w:pos="9498"/>
              </w:tabs>
              <w:spacing w:before="0" w:after="160"/>
              <w:jc w:val="both"/>
              <w:rPr>
                <w:rFonts w:ascii="Arial" w:hAnsi="Arial" w:cs="Arial"/>
                <w:u w:val="none"/>
              </w:rPr>
            </w:pPr>
            <w:r>
              <w:rPr>
                <w:rFonts w:ascii="Arial" w:hAnsi="Arial" w:cs="Arial"/>
                <w:u w:val="none"/>
              </w:rPr>
              <w:br/>
            </w:r>
            <w:r w:rsidRPr="008678B0">
              <w:rPr>
                <w:rFonts w:ascii="Arial" w:hAnsi="Arial" w:cs="Arial"/>
                <w:u w:val="none"/>
              </w:rPr>
              <w:t>Name</w:t>
            </w:r>
            <w:r w:rsidRPr="008678B0">
              <w:rPr>
                <w:rFonts w:ascii="Arial" w:hAnsi="Arial" w:cs="Arial"/>
                <w:u w:val="none"/>
              </w:rPr>
              <w:tab/>
            </w:r>
          </w:p>
        </w:tc>
        <w:tc>
          <w:tcPr>
            <w:tcW w:w="7797" w:type="dxa"/>
            <w:gridSpan w:val="5"/>
          </w:tcPr>
          <w:p w14:paraId="0C4A0B51" w14:textId="77777777" w:rsidR="00BD6898" w:rsidRPr="008678B0" w:rsidRDefault="00BD6898" w:rsidP="001F64C1">
            <w:pPr>
              <w:pStyle w:val="Title"/>
              <w:tabs>
                <w:tab w:val="left" w:leader="underscore" w:pos="9498"/>
              </w:tabs>
              <w:spacing w:before="0" w:after="160"/>
              <w:jc w:val="both"/>
              <w:rPr>
                <w:rFonts w:ascii="Arial" w:hAnsi="Arial" w:cs="Arial"/>
                <w:u w:val="none"/>
              </w:rPr>
            </w:pPr>
          </w:p>
        </w:tc>
      </w:tr>
      <w:tr w:rsidR="00BD6898" w:rsidRPr="008678B0" w14:paraId="1FF5240E" w14:textId="77777777" w:rsidTr="001F64C1">
        <w:trPr>
          <w:trHeight w:val="580"/>
        </w:trPr>
        <w:tc>
          <w:tcPr>
            <w:tcW w:w="1559" w:type="dxa"/>
            <w:vMerge w:val="restart"/>
            <w:shd w:val="pct20" w:color="auto" w:fill="auto"/>
          </w:tcPr>
          <w:p w14:paraId="299C60AF" w14:textId="77777777" w:rsidR="00BD6898" w:rsidRDefault="00BD6898" w:rsidP="001F64C1">
            <w:pPr>
              <w:pStyle w:val="Heading2"/>
              <w:tabs>
                <w:tab w:val="left" w:leader="underscore" w:pos="9498"/>
              </w:tabs>
              <w:spacing w:before="0" w:after="160"/>
              <w:rPr>
                <w:b w:val="0"/>
                <w:i w:val="0"/>
                <w:color w:val="auto"/>
                <w:sz w:val="20"/>
                <w:szCs w:val="20"/>
              </w:rPr>
            </w:pPr>
          </w:p>
          <w:p w14:paraId="6F35EACB" w14:textId="77777777" w:rsidR="00BD6898" w:rsidRDefault="00BD6898" w:rsidP="001F64C1">
            <w:pPr>
              <w:pStyle w:val="Heading2"/>
              <w:tabs>
                <w:tab w:val="left" w:leader="underscore" w:pos="9498"/>
              </w:tabs>
              <w:spacing w:before="0" w:after="160"/>
              <w:rPr>
                <w:b w:val="0"/>
                <w:i w:val="0"/>
                <w:color w:val="auto"/>
                <w:sz w:val="20"/>
                <w:szCs w:val="20"/>
              </w:rPr>
            </w:pPr>
            <w:r>
              <w:rPr>
                <w:b w:val="0"/>
                <w:i w:val="0"/>
                <w:color w:val="auto"/>
                <w:sz w:val="20"/>
                <w:szCs w:val="20"/>
              </w:rPr>
              <w:t xml:space="preserve">Postal </w:t>
            </w:r>
          </w:p>
          <w:p w14:paraId="027D6A0E" w14:textId="77777777" w:rsidR="00BD6898" w:rsidRPr="008678B0" w:rsidRDefault="00BD6898" w:rsidP="001F64C1">
            <w:pPr>
              <w:pStyle w:val="Heading2"/>
              <w:tabs>
                <w:tab w:val="left" w:leader="underscore" w:pos="9498"/>
              </w:tabs>
              <w:spacing w:before="0" w:after="160"/>
              <w:rPr>
                <w:b w:val="0"/>
                <w:i w:val="0"/>
                <w:color w:val="auto"/>
                <w:sz w:val="20"/>
                <w:szCs w:val="20"/>
              </w:rPr>
            </w:pPr>
            <w:r>
              <w:rPr>
                <w:b w:val="0"/>
                <w:i w:val="0"/>
                <w:color w:val="auto"/>
                <w:sz w:val="20"/>
                <w:szCs w:val="20"/>
              </w:rPr>
              <w:t>Address</w:t>
            </w:r>
          </w:p>
        </w:tc>
        <w:tc>
          <w:tcPr>
            <w:tcW w:w="993" w:type="dxa"/>
            <w:shd w:val="pct20" w:color="auto" w:fill="auto"/>
          </w:tcPr>
          <w:p w14:paraId="205A5BC0" w14:textId="77777777" w:rsidR="00BD6898" w:rsidRDefault="00BD6898" w:rsidP="001F64C1">
            <w:pPr>
              <w:rPr>
                <w:lang w:val="en-US"/>
              </w:rPr>
            </w:pPr>
            <w:r>
              <w:rPr>
                <w:lang w:val="en-US"/>
              </w:rPr>
              <w:br/>
              <w:t>Street</w:t>
            </w:r>
          </w:p>
        </w:tc>
        <w:tc>
          <w:tcPr>
            <w:tcW w:w="4961" w:type="dxa"/>
            <w:gridSpan w:val="2"/>
          </w:tcPr>
          <w:p w14:paraId="457EA53A" w14:textId="77777777" w:rsidR="00BD6898" w:rsidRPr="002D6AD8" w:rsidRDefault="00BD6898" w:rsidP="001F64C1">
            <w:pPr>
              <w:rPr>
                <w:lang w:val="en-US"/>
              </w:rPr>
            </w:pPr>
          </w:p>
          <w:p w14:paraId="26956FB3" w14:textId="77777777" w:rsidR="00BD6898" w:rsidRPr="002D6AD8" w:rsidRDefault="00BD6898" w:rsidP="001F64C1">
            <w:pPr>
              <w:rPr>
                <w:lang w:val="en-US"/>
              </w:rPr>
            </w:pPr>
          </w:p>
          <w:p w14:paraId="4DEAE065" w14:textId="77777777" w:rsidR="00BD6898" w:rsidRPr="002D6AD8" w:rsidRDefault="00BD6898" w:rsidP="001F64C1">
            <w:pPr>
              <w:rPr>
                <w:lang w:val="en-US"/>
              </w:rPr>
            </w:pPr>
          </w:p>
          <w:p w14:paraId="46AF6FA3" w14:textId="77777777" w:rsidR="00BD6898" w:rsidRPr="002D6AD8" w:rsidRDefault="00BD6898" w:rsidP="001F64C1">
            <w:pPr>
              <w:rPr>
                <w:lang w:val="en-US"/>
              </w:rPr>
            </w:pPr>
          </w:p>
        </w:tc>
        <w:tc>
          <w:tcPr>
            <w:tcW w:w="567" w:type="dxa"/>
            <w:shd w:val="pct20" w:color="auto" w:fill="auto"/>
          </w:tcPr>
          <w:p w14:paraId="535A9E19" w14:textId="77777777" w:rsidR="00BD6898" w:rsidRPr="002D6AD8" w:rsidRDefault="00BD6898" w:rsidP="001F64C1">
            <w:pPr>
              <w:rPr>
                <w:sz w:val="16"/>
                <w:lang w:val="en-US"/>
              </w:rPr>
            </w:pPr>
          </w:p>
          <w:p w14:paraId="567015C6" w14:textId="77777777" w:rsidR="00BD6898" w:rsidRPr="002D6AD8" w:rsidRDefault="00BD6898" w:rsidP="001F64C1">
            <w:pPr>
              <w:rPr>
                <w:lang w:val="en-US"/>
              </w:rPr>
            </w:pPr>
          </w:p>
          <w:p w14:paraId="25002DF7" w14:textId="77777777" w:rsidR="00BD6898" w:rsidRPr="002D6AD8" w:rsidRDefault="00BD6898" w:rsidP="001F64C1">
            <w:pPr>
              <w:rPr>
                <w:lang w:val="en-US"/>
              </w:rPr>
            </w:pPr>
            <w:r w:rsidRPr="002D6AD8">
              <w:rPr>
                <w:lang w:val="en-US"/>
              </w:rPr>
              <w:t>No.</w:t>
            </w:r>
          </w:p>
        </w:tc>
        <w:tc>
          <w:tcPr>
            <w:tcW w:w="1276" w:type="dxa"/>
          </w:tcPr>
          <w:p w14:paraId="12F018D3" w14:textId="77777777" w:rsidR="00BD6898" w:rsidRPr="008678B0" w:rsidRDefault="00BD6898" w:rsidP="001F64C1">
            <w:pPr>
              <w:rPr>
                <w:lang w:val="en-US"/>
              </w:rPr>
            </w:pPr>
          </w:p>
        </w:tc>
      </w:tr>
      <w:tr w:rsidR="00BD6898" w:rsidRPr="008678B0" w14:paraId="4C2C8AE9" w14:textId="77777777" w:rsidTr="001F64C1">
        <w:trPr>
          <w:trHeight w:val="446"/>
        </w:trPr>
        <w:tc>
          <w:tcPr>
            <w:tcW w:w="1559" w:type="dxa"/>
            <w:vMerge/>
            <w:shd w:val="pct20" w:color="auto" w:fill="auto"/>
          </w:tcPr>
          <w:p w14:paraId="1A74F8EA" w14:textId="77777777" w:rsidR="00BD6898" w:rsidRDefault="00BD6898" w:rsidP="001F64C1">
            <w:pPr>
              <w:pStyle w:val="Heading2"/>
              <w:tabs>
                <w:tab w:val="left" w:leader="underscore" w:pos="9498"/>
              </w:tabs>
              <w:spacing w:before="0" w:after="160"/>
              <w:rPr>
                <w:b w:val="0"/>
                <w:i w:val="0"/>
                <w:color w:val="auto"/>
                <w:sz w:val="20"/>
                <w:szCs w:val="20"/>
              </w:rPr>
            </w:pPr>
          </w:p>
        </w:tc>
        <w:tc>
          <w:tcPr>
            <w:tcW w:w="993" w:type="dxa"/>
            <w:tcBorders>
              <w:bottom w:val="single" w:sz="4" w:space="0" w:color="auto"/>
            </w:tcBorders>
            <w:shd w:val="pct20" w:color="auto" w:fill="auto"/>
          </w:tcPr>
          <w:p w14:paraId="147DFBF5" w14:textId="77777777" w:rsidR="00BD6898" w:rsidRDefault="00BD6898" w:rsidP="001F64C1">
            <w:pPr>
              <w:rPr>
                <w:lang w:val="en-US"/>
              </w:rPr>
            </w:pPr>
            <w:r>
              <w:rPr>
                <w:lang w:val="en-US"/>
              </w:rPr>
              <w:br/>
            </w:r>
            <w:r w:rsidRPr="00CE733B">
              <w:rPr>
                <w:lang w:val="en-US"/>
              </w:rPr>
              <w:t>C</w:t>
            </w:r>
            <w:r>
              <w:rPr>
                <w:lang w:val="en-US"/>
              </w:rPr>
              <w:t>ity</w:t>
            </w:r>
            <w:r>
              <w:rPr>
                <w:lang w:val="en-US"/>
              </w:rPr>
              <w:br/>
            </w:r>
          </w:p>
        </w:tc>
        <w:tc>
          <w:tcPr>
            <w:tcW w:w="4677" w:type="dxa"/>
            <w:tcBorders>
              <w:bottom w:val="single" w:sz="4" w:space="0" w:color="auto"/>
            </w:tcBorders>
          </w:tcPr>
          <w:p w14:paraId="40379C67" w14:textId="77777777" w:rsidR="00BD6898" w:rsidRDefault="00BD6898" w:rsidP="001F64C1">
            <w:pPr>
              <w:rPr>
                <w:lang w:val="en-US"/>
              </w:rPr>
            </w:pPr>
          </w:p>
        </w:tc>
        <w:tc>
          <w:tcPr>
            <w:tcW w:w="851" w:type="dxa"/>
            <w:gridSpan w:val="2"/>
            <w:tcBorders>
              <w:bottom w:val="single" w:sz="4" w:space="0" w:color="auto"/>
            </w:tcBorders>
            <w:shd w:val="pct20" w:color="auto" w:fill="auto"/>
          </w:tcPr>
          <w:p w14:paraId="3077F050" w14:textId="77777777" w:rsidR="00BD6898" w:rsidRDefault="00BD6898" w:rsidP="001F64C1">
            <w:pPr>
              <w:rPr>
                <w:lang w:val="en-US"/>
              </w:rPr>
            </w:pPr>
            <w:r w:rsidRPr="003229F5">
              <w:rPr>
                <w:sz w:val="14"/>
                <w:lang w:val="en-US"/>
              </w:rPr>
              <w:br/>
            </w:r>
            <w:r>
              <w:rPr>
                <w:lang w:val="en-US"/>
              </w:rPr>
              <w:t>Postal Code</w:t>
            </w:r>
          </w:p>
        </w:tc>
        <w:tc>
          <w:tcPr>
            <w:tcW w:w="1276" w:type="dxa"/>
            <w:tcBorders>
              <w:bottom w:val="single" w:sz="4" w:space="0" w:color="auto"/>
            </w:tcBorders>
          </w:tcPr>
          <w:p w14:paraId="044AFF30" w14:textId="77777777" w:rsidR="00BD6898" w:rsidRDefault="00BD6898" w:rsidP="001F64C1">
            <w:pPr>
              <w:rPr>
                <w:lang w:val="en-US"/>
              </w:rPr>
            </w:pPr>
          </w:p>
        </w:tc>
      </w:tr>
      <w:tr w:rsidR="00BD6898" w:rsidRPr="008678B0" w14:paraId="26C01180" w14:textId="77777777" w:rsidTr="001F64C1">
        <w:trPr>
          <w:trHeight w:val="583"/>
        </w:trPr>
        <w:tc>
          <w:tcPr>
            <w:tcW w:w="1559" w:type="dxa"/>
            <w:vMerge/>
            <w:shd w:val="pct20" w:color="auto" w:fill="auto"/>
          </w:tcPr>
          <w:p w14:paraId="63D9E881" w14:textId="77777777" w:rsidR="00BD6898" w:rsidRDefault="00BD6898" w:rsidP="001F64C1">
            <w:pPr>
              <w:pStyle w:val="Heading2"/>
              <w:tabs>
                <w:tab w:val="left" w:leader="underscore" w:pos="9498"/>
              </w:tabs>
              <w:spacing w:before="0" w:after="160"/>
              <w:rPr>
                <w:b w:val="0"/>
                <w:i w:val="0"/>
                <w:color w:val="auto"/>
                <w:sz w:val="20"/>
                <w:szCs w:val="20"/>
              </w:rPr>
            </w:pPr>
          </w:p>
        </w:tc>
        <w:tc>
          <w:tcPr>
            <w:tcW w:w="993" w:type="dxa"/>
            <w:shd w:val="pct20" w:color="auto" w:fill="auto"/>
          </w:tcPr>
          <w:p w14:paraId="39B9913A" w14:textId="77777777" w:rsidR="00BD6898" w:rsidRDefault="00BD6898" w:rsidP="001F64C1">
            <w:pPr>
              <w:rPr>
                <w:lang w:val="en-US"/>
              </w:rPr>
            </w:pPr>
            <w:r>
              <w:rPr>
                <w:lang w:val="en-US"/>
              </w:rPr>
              <w:br/>
            </w:r>
            <w:r w:rsidRPr="00CE733B">
              <w:rPr>
                <w:lang w:val="en-US"/>
              </w:rPr>
              <w:t>Country</w:t>
            </w:r>
          </w:p>
        </w:tc>
        <w:tc>
          <w:tcPr>
            <w:tcW w:w="6804" w:type="dxa"/>
            <w:gridSpan w:val="4"/>
            <w:shd w:val="clear" w:color="auto" w:fill="auto"/>
          </w:tcPr>
          <w:p w14:paraId="1F053B49" w14:textId="77777777" w:rsidR="00BD6898" w:rsidRDefault="00BD6898" w:rsidP="001F64C1">
            <w:pPr>
              <w:rPr>
                <w:lang w:val="en-US"/>
              </w:rPr>
            </w:pPr>
          </w:p>
        </w:tc>
      </w:tr>
      <w:tr w:rsidR="00BD6898" w:rsidRPr="008678B0" w14:paraId="00FB8E88" w14:textId="77777777" w:rsidTr="001F64C1">
        <w:trPr>
          <w:trHeight w:val="498"/>
        </w:trPr>
        <w:tc>
          <w:tcPr>
            <w:tcW w:w="1559" w:type="dxa"/>
            <w:shd w:val="pct20" w:color="auto" w:fill="auto"/>
          </w:tcPr>
          <w:p w14:paraId="316C14E5" w14:textId="77777777" w:rsidR="00BD6898" w:rsidRPr="008678B0" w:rsidRDefault="00BD6898" w:rsidP="001F64C1">
            <w:pPr>
              <w:pStyle w:val="Heading2"/>
              <w:tabs>
                <w:tab w:val="left" w:leader="underscore" w:pos="9498"/>
              </w:tabs>
              <w:spacing w:before="0" w:after="160"/>
              <w:rPr>
                <w:b w:val="0"/>
                <w:i w:val="0"/>
                <w:color w:val="auto"/>
                <w:sz w:val="20"/>
                <w:szCs w:val="20"/>
              </w:rPr>
            </w:pPr>
            <w:r>
              <w:rPr>
                <w:b w:val="0"/>
                <w:i w:val="0"/>
                <w:color w:val="auto"/>
                <w:sz w:val="20"/>
                <w:szCs w:val="20"/>
              </w:rPr>
              <w:br/>
            </w:r>
            <w:r w:rsidRPr="008678B0">
              <w:rPr>
                <w:b w:val="0"/>
                <w:i w:val="0"/>
                <w:color w:val="auto"/>
                <w:sz w:val="20"/>
                <w:szCs w:val="20"/>
              </w:rPr>
              <w:t>E</w:t>
            </w:r>
            <w:r>
              <w:rPr>
                <w:b w:val="0"/>
                <w:i w:val="0"/>
                <w:color w:val="auto"/>
                <w:sz w:val="20"/>
                <w:szCs w:val="20"/>
              </w:rPr>
              <w:t>mail</w:t>
            </w:r>
          </w:p>
        </w:tc>
        <w:tc>
          <w:tcPr>
            <w:tcW w:w="7797" w:type="dxa"/>
            <w:gridSpan w:val="5"/>
          </w:tcPr>
          <w:p w14:paraId="1A6A7447" w14:textId="77777777" w:rsidR="00BD6898" w:rsidRPr="008678B0" w:rsidRDefault="00BD6898" w:rsidP="001F64C1">
            <w:pPr>
              <w:pStyle w:val="Heading2"/>
              <w:tabs>
                <w:tab w:val="left" w:leader="underscore" w:pos="9498"/>
              </w:tabs>
              <w:spacing w:before="0" w:after="160"/>
              <w:rPr>
                <w:b w:val="0"/>
                <w:i w:val="0"/>
                <w:color w:val="auto"/>
                <w:sz w:val="20"/>
                <w:szCs w:val="20"/>
              </w:rPr>
            </w:pPr>
          </w:p>
        </w:tc>
      </w:tr>
      <w:tr w:rsidR="00BD6898" w:rsidRPr="008678B0" w14:paraId="488CB713" w14:textId="77777777" w:rsidTr="001F64C1">
        <w:trPr>
          <w:trHeight w:val="450"/>
        </w:trPr>
        <w:tc>
          <w:tcPr>
            <w:tcW w:w="1559" w:type="dxa"/>
            <w:shd w:val="pct20" w:color="auto" w:fill="auto"/>
          </w:tcPr>
          <w:p w14:paraId="4D979680" w14:textId="77777777" w:rsidR="00BD6898" w:rsidRDefault="00BD6898" w:rsidP="001F64C1">
            <w:pPr>
              <w:rPr>
                <w:rFonts w:cs="Arial"/>
                <w:lang w:val="en-US"/>
              </w:rPr>
            </w:pPr>
          </w:p>
          <w:p w14:paraId="4B7594F3" w14:textId="77777777" w:rsidR="00BD6898" w:rsidRPr="008678B0" w:rsidRDefault="00BD6898" w:rsidP="001F64C1">
            <w:pPr>
              <w:rPr>
                <w:rFonts w:cs="Arial"/>
                <w:b/>
                <w:i/>
              </w:rPr>
            </w:pPr>
            <w:r>
              <w:rPr>
                <w:rFonts w:cs="Arial"/>
                <w:lang w:val="en-US"/>
              </w:rPr>
              <w:t>Web</w:t>
            </w:r>
            <w:r w:rsidRPr="008678B0">
              <w:rPr>
                <w:rFonts w:cs="Arial"/>
                <w:lang w:val="en-US"/>
              </w:rPr>
              <w:t xml:space="preserve">site </w:t>
            </w:r>
          </w:p>
        </w:tc>
        <w:tc>
          <w:tcPr>
            <w:tcW w:w="7797" w:type="dxa"/>
            <w:gridSpan w:val="5"/>
          </w:tcPr>
          <w:p w14:paraId="78E01B85" w14:textId="77777777" w:rsidR="00BD6898" w:rsidRPr="008678B0" w:rsidRDefault="00BD6898" w:rsidP="001F64C1">
            <w:pPr>
              <w:rPr>
                <w:rFonts w:cs="Arial"/>
                <w:lang w:val="en-US"/>
              </w:rPr>
            </w:pPr>
            <w:r>
              <w:rPr>
                <w:rFonts w:cs="Arial"/>
                <w:lang w:val="en-US"/>
              </w:rPr>
              <w:br/>
            </w:r>
          </w:p>
        </w:tc>
      </w:tr>
      <w:tr w:rsidR="00BD6898" w:rsidRPr="008678B0" w14:paraId="2FDF81C0" w14:textId="77777777" w:rsidTr="001F64C1">
        <w:trPr>
          <w:trHeight w:val="460"/>
        </w:trPr>
        <w:tc>
          <w:tcPr>
            <w:tcW w:w="1559" w:type="dxa"/>
            <w:shd w:val="pct20" w:color="auto" w:fill="auto"/>
          </w:tcPr>
          <w:p w14:paraId="5958342F" w14:textId="77777777" w:rsidR="00BD6898" w:rsidRPr="008678B0" w:rsidRDefault="00BD6898" w:rsidP="001F64C1">
            <w:pPr>
              <w:rPr>
                <w:rFonts w:cs="Arial"/>
                <w:lang w:val="en-US"/>
              </w:rPr>
            </w:pPr>
            <w:r>
              <w:rPr>
                <w:rFonts w:cs="Arial"/>
                <w:lang w:val="en-US"/>
              </w:rPr>
              <w:br/>
              <w:t>Telephone</w:t>
            </w:r>
          </w:p>
        </w:tc>
        <w:tc>
          <w:tcPr>
            <w:tcW w:w="7797" w:type="dxa"/>
            <w:gridSpan w:val="5"/>
          </w:tcPr>
          <w:p w14:paraId="27D6D893" w14:textId="77777777" w:rsidR="00BD6898" w:rsidRDefault="00BD6898" w:rsidP="001F64C1">
            <w:pPr>
              <w:rPr>
                <w:rFonts w:cs="Arial"/>
                <w:lang w:val="en-US"/>
              </w:rPr>
            </w:pPr>
          </w:p>
          <w:p w14:paraId="783F4FA6" w14:textId="77777777" w:rsidR="00BD6898" w:rsidRPr="008678B0" w:rsidRDefault="00BD6898" w:rsidP="001F64C1">
            <w:pPr>
              <w:rPr>
                <w:rFonts w:cs="Arial"/>
                <w:lang w:val="en-US"/>
              </w:rPr>
            </w:pPr>
          </w:p>
        </w:tc>
      </w:tr>
      <w:tr w:rsidR="00BD6898" w:rsidRPr="008678B0" w14:paraId="6BD540DD" w14:textId="77777777" w:rsidTr="001F64C1">
        <w:trPr>
          <w:trHeight w:val="410"/>
        </w:trPr>
        <w:tc>
          <w:tcPr>
            <w:tcW w:w="1559" w:type="dxa"/>
            <w:shd w:val="pct20" w:color="auto" w:fill="auto"/>
          </w:tcPr>
          <w:p w14:paraId="2C8172B3" w14:textId="77777777" w:rsidR="00BD6898" w:rsidRDefault="00BD6898" w:rsidP="001F64C1">
            <w:pPr>
              <w:rPr>
                <w:rFonts w:cs="Arial"/>
                <w:lang w:val="en-US"/>
              </w:rPr>
            </w:pPr>
            <w:r>
              <w:rPr>
                <w:rFonts w:cs="Arial"/>
                <w:lang w:val="en-US"/>
              </w:rPr>
              <w:br/>
              <w:t>Mobile</w:t>
            </w:r>
          </w:p>
        </w:tc>
        <w:tc>
          <w:tcPr>
            <w:tcW w:w="7797" w:type="dxa"/>
            <w:gridSpan w:val="5"/>
          </w:tcPr>
          <w:p w14:paraId="7D1A0F98" w14:textId="77777777" w:rsidR="00BD6898" w:rsidRDefault="00BD6898" w:rsidP="001F64C1">
            <w:pPr>
              <w:rPr>
                <w:rFonts w:cs="Arial"/>
                <w:lang w:val="en-US"/>
              </w:rPr>
            </w:pPr>
          </w:p>
        </w:tc>
      </w:tr>
    </w:tbl>
    <w:p w14:paraId="7193A155" w14:textId="77777777" w:rsidR="00BD6898" w:rsidRDefault="00BD6898" w:rsidP="00CD7C77">
      <w:pPr>
        <w:rPr>
          <w:rFonts w:cs="Arial"/>
          <w:b/>
          <w:lang w:val="en-US"/>
        </w:rPr>
      </w:pPr>
    </w:p>
    <w:sectPr w:rsidR="00BD6898" w:rsidSect="00030E3E">
      <w:footerReference w:type="default" r:id="rId12"/>
      <w:pgSz w:w="11900" w:h="16840"/>
      <w:pgMar w:top="720" w:right="985" w:bottom="72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F8F8" w14:textId="77777777" w:rsidR="007E58BA" w:rsidRDefault="007E58BA">
      <w:r>
        <w:separator/>
      </w:r>
    </w:p>
  </w:endnote>
  <w:endnote w:type="continuationSeparator" w:id="0">
    <w:p w14:paraId="08E28D8C" w14:textId="77777777" w:rsidR="007E58BA" w:rsidRDefault="007E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F528" w14:textId="66728D03" w:rsidR="00934C03" w:rsidRPr="00934C03" w:rsidRDefault="00934C03" w:rsidP="00934C03">
    <w:pPr>
      <w:pStyle w:val="Footer"/>
      <w:rPr>
        <w:color w:val="A6A6A6" w:themeColor="background1" w:themeShade="A6"/>
        <w:lang w:val="en-US"/>
      </w:rPr>
    </w:pPr>
    <w:r w:rsidRPr="00934C03">
      <w:rPr>
        <w:color w:val="A6A6A6" w:themeColor="background1" w:themeShade="A6"/>
        <w:lang w:val="en-US"/>
      </w:rPr>
      <w:t>*Initials on every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97A3" w14:textId="77777777" w:rsidR="000557E5" w:rsidRDefault="000557E5" w:rsidP="0044370A">
    <w:pPr>
      <w:pStyle w:val="Footer"/>
      <w:tabs>
        <w:tab w:val="clear" w:pos="9071"/>
      </w:tabs>
    </w:pPr>
    <w:r>
      <w:rPr>
        <w:rStyle w:val="PageNumber"/>
      </w:rPr>
      <w:t xml:space="preserve">                      </w:t>
    </w:r>
    <w:r w:rsidRPr="00A04C90">
      <w:rPr>
        <w:rStyle w:val="PageNumbe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8EC21" w14:textId="77777777" w:rsidR="007E58BA" w:rsidRDefault="007E58BA">
      <w:r>
        <w:separator/>
      </w:r>
    </w:p>
  </w:footnote>
  <w:footnote w:type="continuationSeparator" w:id="0">
    <w:p w14:paraId="22A27C55" w14:textId="77777777" w:rsidR="007E58BA" w:rsidRDefault="007E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452"/>
    <w:multiLevelType w:val="hybridMultilevel"/>
    <w:tmpl w:val="CA5E22BC"/>
    <w:lvl w:ilvl="0" w:tplc="0FD227A2">
      <w:start w:val="13"/>
      <w:numFmt w:val="bullet"/>
      <w:lvlText w:val=""/>
      <w:lvlJc w:val="left"/>
      <w:pPr>
        <w:ind w:left="1080" w:hanging="360"/>
      </w:pPr>
      <w:rPr>
        <w:rFonts w:ascii="Symbol" w:eastAsia="Times New Roman"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65818C7"/>
    <w:multiLevelType w:val="singleLevel"/>
    <w:tmpl w:val="83EEE816"/>
    <w:lvl w:ilvl="0">
      <w:start w:val="1"/>
      <w:numFmt w:val="upperRoman"/>
      <w:pStyle w:val="Heading6"/>
      <w:lvlText w:val="%1-"/>
      <w:lvlJc w:val="left"/>
      <w:pPr>
        <w:tabs>
          <w:tab w:val="num" w:pos="720"/>
        </w:tabs>
        <w:ind w:left="720" w:hanging="720"/>
      </w:pPr>
      <w:rPr>
        <w:rFonts w:cs="Times New Roman"/>
      </w:rPr>
    </w:lvl>
  </w:abstractNum>
  <w:abstractNum w:abstractNumId="2" w15:restartNumberingAfterBreak="0">
    <w:nsid w:val="0E6453B2"/>
    <w:multiLevelType w:val="multilevel"/>
    <w:tmpl w:val="1580140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3" w15:restartNumberingAfterBreak="0">
    <w:nsid w:val="14DE4B80"/>
    <w:multiLevelType w:val="hybridMultilevel"/>
    <w:tmpl w:val="4B7A013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 w15:restartNumberingAfterBreak="0">
    <w:nsid w:val="17042FB7"/>
    <w:multiLevelType w:val="multilevel"/>
    <w:tmpl w:val="9B2A36F6"/>
    <w:lvl w:ilvl="0">
      <w:start w:val="2"/>
      <w:numFmt w:val="decimal"/>
      <w:lvlText w:val="%1"/>
      <w:lvlJc w:val="left"/>
      <w:pPr>
        <w:tabs>
          <w:tab w:val="num" w:pos="360"/>
        </w:tabs>
        <w:ind w:left="360" w:hanging="360"/>
      </w:pPr>
      <w:rPr>
        <w:rFonts w:cs="Times New Roman" w:hint="default"/>
      </w:rPr>
    </w:lvl>
    <w:lvl w:ilvl="1">
      <w:start w:val="1"/>
      <w:numFmt w:val="decimal"/>
      <w:pStyle w:val="Normal9p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ABD033B"/>
    <w:multiLevelType w:val="hybridMultilevel"/>
    <w:tmpl w:val="E8024FAA"/>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3813FD3"/>
    <w:multiLevelType w:val="multilevel"/>
    <w:tmpl w:val="8BA49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2988"/>
        </w:tabs>
        <w:ind w:left="2988" w:hanging="72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7" w15:restartNumberingAfterBreak="0">
    <w:nsid w:val="268A3C95"/>
    <w:multiLevelType w:val="hybridMultilevel"/>
    <w:tmpl w:val="D8941D0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335755A9"/>
    <w:multiLevelType w:val="hybridMultilevel"/>
    <w:tmpl w:val="F51269D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3B2420F3"/>
    <w:multiLevelType w:val="multilevel"/>
    <w:tmpl w:val="A08A745C"/>
    <w:lvl w:ilvl="0">
      <w:start w:val="6"/>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600"/>
        </w:tabs>
        <w:ind w:left="3600" w:hanging="72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400"/>
        </w:tabs>
        <w:ind w:left="5400" w:hanging="108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200"/>
        </w:tabs>
        <w:ind w:left="7200" w:hanging="1440"/>
      </w:pPr>
      <w:rPr>
        <w:rFonts w:cs="Times New Roman" w:hint="default"/>
        <w:color w:val="auto"/>
      </w:rPr>
    </w:lvl>
  </w:abstractNum>
  <w:abstractNum w:abstractNumId="10" w15:restartNumberingAfterBreak="0">
    <w:nsid w:val="450B7FA4"/>
    <w:multiLevelType w:val="singleLevel"/>
    <w:tmpl w:val="0A4C56C2"/>
    <w:lvl w:ilvl="0">
      <w:start w:val="7"/>
      <w:numFmt w:val="lowerLetter"/>
      <w:lvlText w:val="%1."/>
      <w:legacy w:legacy="1" w:legacySpace="120" w:legacyIndent="360"/>
      <w:lvlJc w:val="left"/>
      <w:pPr>
        <w:ind w:left="1080" w:hanging="360"/>
      </w:pPr>
      <w:rPr>
        <w:rFonts w:cs="Times New Roman"/>
      </w:rPr>
    </w:lvl>
  </w:abstractNum>
  <w:abstractNum w:abstractNumId="11" w15:restartNumberingAfterBreak="0">
    <w:nsid w:val="478D37C6"/>
    <w:multiLevelType w:val="multilevel"/>
    <w:tmpl w:val="D2522B1C"/>
    <w:lvl w:ilvl="0">
      <w:start w:val="7"/>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600"/>
        </w:tabs>
        <w:ind w:left="3600" w:hanging="72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400"/>
        </w:tabs>
        <w:ind w:left="5400" w:hanging="108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200"/>
        </w:tabs>
        <w:ind w:left="7200" w:hanging="1440"/>
      </w:pPr>
      <w:rPr>
        <w:rFonts w:cs="Times New Roman" w:hint="default"/>
        <w:color w:val="auto"/>
      </w:rPr>
    </w:lvl>
  </w:abstractNum>
  <w:abstractNum w:abstractNumId="12" w15:restartNumberingAfterBreak="0">
    <w:nsid w:val="48BE5B4E"/>
    <w:multiLevelType w:val="hybridMultilevel"/>
    <w:tmpl w:val="A6743806"/>
    <w:lvl w:ilvl="0" w:tplc="9E34CCB2">
      <w:start w:val="7"/>
      <w:numFmt w:val="decimal"/>
      <w:lvlText w:val="%1."/>
      <w:lvlJc w:val="left"/>
      <w:pPr>
        <w:tabs>
          <w:tab w:val="num" w:pos="930"/>
        </w:tabs>
        <w:ind w:left="930" w:hanging="570"/>
      </w:pPr>
      <w:rPr>
        <w:rFonts w:cs="Times New Roman" w:hint="default"/>
      </w:rPr>
    </w:lvl>
    <w:lvl w:ilvl="1" w:tplc="55C4B1A8">
      <w:numFmt w:val="none"/>
      <w:lvlText w:val=""/>
      <w:lvlJc w:val="left"/>
      <w:pPr>
        <w:tabs>
          <w:tab w:val="num" w:pos="360"/>
        </w:tabs>
      </w:pPr>
      <w:rPr>
        <w:rFonts w:cs="Times New Roman"/>
      </w:rPr>
    </w:lvl>
    <w:lvl w:ilvl="2" w:tplc="F0DCDC3E">
      <w:numFmt w:val="none"/>
      <w:lvlText w:val=""/>
      <w:lvlJc w:val="left"/>
      <w:pPr>
        <w:tabs>
          <w:tab w:val="num" w:pos="360"/>
        </w:tabs>
      </w:pPr>
      <w:rPr>
        <w:rFonts w:cs="Times New Roman"/>
      </w:rPr>
    </w:lvl>
    <w:lvl w:ilvl="3" w:tplc="B1D60800">
      <w:numFmt w:val="none"/>
      <w:lvlText w:val=""/>
      <w:lvlJc w:val="left"/>
      <w:pPr>
        <w:tabs>
          <w:tab w:val="num" w:pos="360"/>
        </w:tabs>
      </w:pPr>
      <w:rPr>
        <w:rFonts w:cs="Times New Roman"/>
      </w:rPr>
    </w:lvl>
    <w:lvl w:ilvl="4" w:tplc="6574896E">
      <w:numFmt w:val="none"/>
      <w:lvlText w:val=""/>
      <w:lvlJc w:val="left"/>
      <w:pPr>
        <w:tabs>
          <w:tab w:val="num" w:pos="360"/>
        </w:tabs>
      </w:pPr>
      <w:rPr>
        <w:rFonts w:cs="Times New Roman"/>
      </w:rPr>
    </w:lvl>
    <w:lvl w:ilvl="5" w:tplc="D92626AE">
      <w:numFmt w:val="none"/>
      <w:lvlText w:val=""/>
      <w:lvlJc w:val="left"/>
      <w:pPr>
        <w:tabs>
          <w:tab w:val="num" w:pos="360"/>
        </w:tabs>
      </w:pPr>
      <w:rPr>
        <w:rFonts w:cs="Times New Roman"/>
      </w:rPr>
    </w:lvl>
    <w:lvl w:ilvl="6" w:tplc="4FDE5B08">
      <w:numFmt w:val="none"/>
      <w:lvlText w:val=""/>
      <w:lvlJc w:val="left"/>
      <w:pPr>
        <w:tabs>
          <w:tab w:val="num" w:pos="360"/>
        </w:tabs>
      </w:pPr>
      <w:rPr>
        <w:rFonts w:cs="Times New Roman"/>
      </w:rPr>
    </w:lvl>
    <w:lvl w:ilvl="7" w:tplc="CD7819AA">
      <w:numFmt w:val="none"/>
      <w:lvlText w:val=""/>
      <w:lvlJc w:val="left"/>
      <w:pPr>
        <w:tabs>
          <w:tab w:val="num" w:pos="360"/>
        </w:tabs>
      </w:pPr>
      <w:rPr>
        <w:rFonts w:cs="Times New Roman"/>
      </w:rPr>
    </w:lvl>
    <w:lvl w:ilvl="8" w:tplc="D47C49CE">
      <w:numFmt w:val="none"/>
      <w:lvlText w:val=""/>
      <w:lvlJc w:val="left"/>
      <w:pPr>
        <w:tabs>
          <w:tab w:val="num" w:pos="360"/>
        </w:tabs>
      </w:pPr>
      <w:rPr>
        <w:rFonts w:cs="Times New Roman"/>
      </w:rPr>
    </w:lvl>
  </w:abstractNum>
  <w:abstractNum w:abstractNumId="13" w15:restartNumberingAfterBreak="0">
    <w:nsid w:val="4D4A46BD"/>
    <w:multiLevelType w:val="hybridMultilevel"/>
    <w:tmpl w:val="6A5CEC1C"/>
    <w:lvl w:ilvl="0" w:tplc="696E345E">
      <w:start w:val="1"/>
      <w:numFmt w:val="lowerLetter"/>
      <w:lvlText w:val="%1."/>
      <w:lvlJc w:val="left"/>
      <w:pPr>
        <w:tabs>
          <w:tab w:val="num" w:pos="360"/>
        </w:tabs>
        <w:ind w:left="360" w:hanging="360"/>
      </w:pPr>
      <w:rPr>
        <w:rFonts w:cs="Times New Roman" w:hint="default"/>
      </w:rPr>
    </w:lvl>
    <w:lvl w:ilvl="1" w:tplc="A2400926">
      <w:start w:val="21"/>
      <w:numFmt w:val="decimal"/>
      <w:lvlText w:val="%2."/>
      <w:lvlJc w:val="left"/>
      <w:pPr>
        <w:tabs>
          <w:tab w:val="num" w:pos="1840"/>
        </w:tabs>
        <w:ind w:left="1840" w:hanging="360"/>
      </w:pPr>
      <w:rPr>
        <w:rFonts w:cs="Times New Roman" w:hint="default"/>
      </w:rPr>
    </w:lvl>
    <w:lvl w:ilvl="2" w:tplc="0409001B" w:tentative="1">
      <w:start w:val="1"/>
      <w:numFmt w:val="lowerRoman"/>
      <w:lvlText w:val="%3."/>
      <w:lvlJc w:val="right"/>
      <w:pPr>
        <w:tabs>
          <w:tab w:val="num" w:pos="2560"/>
        </w:tabs>
        <w:ind w:left="2560" w:hanging="180"/>
      </w:pPr>
      <w:rPr>
        <w:rFonts w:cs="Times New Roman"/>
      </w:rPr>
    </w:lvl>
    <w:lvl w:ilvl="3" w:tplc="0409000F" w:tentative="1">
      <w:start w:val="1"/>
      <w:numFmt w:val="decimal"/>
      <w:lvlText w:val="%4."/>
      <w:lvlJc w:val="left"/>
      <w:pPr>
        <w:tabs>
          <w:tab w:val="num" w:pos="3280"/>
        </w:tabs>
        <w:ind w:left="3280" w:hanging="360"/>
      </w:pPr>
      <w:rPr>
        <w:rFonts w:cs="Times New Roman"/>
      </w:rPr>
    </w:lvl>
    <w:lvl w:ilvl="4" w:tplc="04090019" w:tentative="1">
      <w:start w:val="1"/>
      <w:numFmt w:val="lowerLetter"/>
      <w:lvlText w:val="%5."/>
      <w:lvlJc w:val="left"/>
      <w:pPr>
        <w:tabs>
          <w:tab w:val="num" w:pos="4000"/>
        </w:tabs>
        <w:ind w:left="4000" w:hanging="360"/>
      </w:pPr>
      <w:rPr>
        <w:rFonts w:cs="Times New Roman"/>
      </w:rPr>
    </w:lvl>
    <w:lvl w:ilvl="5" w:tplc="0409001B" w:tentative="1">
      <w:start w:val="1"/>
      <w:numFmt w:val="lowerRoman"/>
      <w:lvlText w:val="%6."/>
      <w:lvlJc w:val="right"/>
      <w:pPr>
        <w:tabs>
          <w:tab w:val="num" w:pos="4720"/>
        </w:tabs>
        <w:ind w:left="4720" w:hanging="180"/>
      </w:pPr>
      <w:rPr>
        <w:rFonts w:cs="Times New Roman"/>
      </w:rPr>
    </w:lvl>
    <w:lvl w:ilvl="6" w:tplc="0409000F" w:tentative="1">
      <w:start w:val="1"/>
      <w:numFmt w:val="decimal"/>
      <w:lvlText w:val="%7."/>
      <w:lvlJc w:val="left"/>
      <w:pPr>
        <w:tabs>
          <w:tab w:val="num" w:pos="5440"/>
        </w:tabs>
        <w:ind w:left="5440" w:hanging="360"/>
      </w:pPr>
      <w:rPr>
        <w:rFonts w:cs="Times New Roman"/>
      </w:rPr>
    </w:lvl>
    <w:lvl w:ilvl="7" w:tplc="04090019" w:tentative="1">
      <w:start w:val="1"/>
      <w:numFmt w:val="lowerLetter"/>
      <w:lvlText w:val="%8."/>
      <w:lvlJc w:val="left"/>
      <w:pPr>
        <w:tabs>
          <w:tab w:val="num" w:pos="6160"/>
        </w:tabs>
        <w:ind w:left="6160" w:hanging="360"/>
      </w:pPr>
      <w:rPr>
        <w:rFonts w:cs="Times New Roman"/>
      </w:rPr>
    </w:lvl>
    <w:lvl w:ilvl="8" w:tplc="0409001B" w:tentative="1">
      <w:start w:val="1"/>
      <w:numFmt w:val="lowerRoman"/>
      <w:lvlText w:val="%9."/>
      <w:lvlJc w:val="right"/>
      <w:pPr>
        <w:tabs>
          <w:tab w:val="num" w:pos="6880"/>
        </w:tabs>
        <w:ind w:left="6880" w:hanging="180"/>
      </w:pPr>
      <w:rPr>
        <w:rFonts w:cs="Times New Roman"/>
      </w:rPr>
    </w:lvl>
  </w:abstractNum>
  <w:abstractNum w:abstractNumId="14" w15:restartNumberingAfterBreak="0">
    <w:nsid w:val="4F454443"/>
    <w:multiLevelType w:val="hybridMultilevel"/>
    <w:tmpl w:val="B084558A"/>
    <w:lvl w:ilvl="0" w:tplc="FC80739C">
      <w:start w:val="1"/>
      <w:numFmt w:val="lowerLetter"/>
      <w:lvlText w:val="%1)"/>
      <w:lvlJc w:val="left"/>
      <w:pPr>
        <w:tabs>
          <w:tab w:val="num" w:pos="1647"/>
        </w:tabs>
        <w:ind w:left="1647" w:hanging="360"/>
      </w:pPr>
      <w:rPr>
        <w:rFonts w:cs="Times New Roman" w:hint="default"/>
      </w:rPr>
    </w:lvl>
    <w:lvl w:ilvl="1" w:tplc="04090019" w:tentative="1">
      <w:start w:val="1"/>
      <w:numFmt w:val="lowerLetter"/>
      <w:lvlText w:val="%2."/>
      <w:lvlJc w:val="left"/>
      <w:pPr>
        <w:tabs>
          <w:tab w:val="num" w:pos="2367"/>
        </w:tabs>
        <w:ind w:left="2367" w:hanging="360"/>
      </w:pPr>
      <w:rPr>
        <w:rFonts w:cs="Times New Roman"/>
      </w:rPr>
    </w:lvl>
    <w:lvl w:ilvl="2" w:tplc="0409001B" w:tentative="1">
      <w:start w:val="1"/>
      <w:numFmt w:val="lowerRoman"/>
      <w:lvlText w:val="%3."/>
      <w:lvlJc w:val="right"/>
      <w:pPr>
        <w:tabs>
          <w:tab w:val="num" w:pos="3087"/>
        </w:tabs>
        <w:ind w:left="3087" w:hanging="180"/>
      </w:pPr>
      <w:rPr>
        <w:rFonts w:cs="Times New Roman"/>
      </w:rPr>
    </w:lvl>
    <w:lvl w:ilvl="3" w:tplc="0409000F" w:tentative="1">
      <w:start w:val="1"/>
      <w:numFmt w:val="decimal"/>
      <w:lvlText w:val="%4."/>
      <w:lvlJc w:val="left"/>
      <w:pPr>
        <w:tabs>
          <w:tab w:val="num" w:pos="3807"/>
        </w:tabs>
        <w:ind w:left="3807" w:hanging="360"/>
      </w:pPr>
      <w:rPr>
        <w:rFonts w:cs="Times New Roman"/>
      </w:rPr>
    </w:lvl>
    <w:lvl w:ilvl="4" w:tplc="04090019" w:tentative="1">
      <w:start w:val="1"/>
      <w:numFmt w:val="lowerLetter"/>
      <w:lvlText w:val="%5."/>
      <w:lvlJc w:val="left"/>
      <w:pPr>
        <w:tabs>
          <w:tab w:val="num" w:pos="4527"/>
        </w:tabs>
        <w:ind w:left="4527" w:hanging="360"/>
      </w:pPr>
      <w:rPr>
        <w:rFonts w:cs="Times New Roman"/>
      </w:rPr>
    </w:lvl>
    <w:lvl w:ilvl="5" w:tplc="0409001B" w:tentative="1">
      <w:start w:val="1"/>
      <w:numFmt w:val="lowerRoman"/>
      <w:lvlText w:val="%6."/>
      <w:lvlJc w:val="right"/>
      <w:pPr>
        <w:tabs>
          <w:tab w:val="num" w:pos="5247"/>
        </w:tabs>
        <w:ind w:left="5247" w:hanging="180"/>
      </w:pPr>
      <w:rPr>
        <w:rFonts w:cs="Times New Roman"/>
      </w:rPr>
    </w:lvl>
    <w:lvl w:ilvl="6" w:tplc="0409000F" w:tentative="1">
      <w:start w:val="1"/>
      <w:numFmt w:val="decimal"/>
      <w:lvlText w:val="%7."/>
      <w:lvlJc w:val="left"/>
      <w:pPr>
        <w:tabs>
          <w:tab w:val="num" w:pos="5967"/>
        </w:tabs>
        <w:ind w:left="5967" w:hanging="360"/>
      </w:pPr>
      <w:rPr>
        <w:rFonts w:cs="Times New Roman"/>
      </w:rPr>
    </w:lvl>
    <w:lvl w:ilvl="7" w:tplc="04090019" w:tentative="1">
      <w:start w:val="1"/>
      <w:numFmt w:val="lowerLetter"/>
      <w:lvlText w:val="%8."/>
      <w:lvlJc w:val="left"/>
      <w:pPr>
        <w:tabs>
          <w:tab w:val="num" w:pos="6687"/>
        </w:tabs>
        <w:ind w:left="6687" w:hanging="360"/>
      </w:pPr>
      <w:rPr>
        <w:rFonts w:cs="Times New Roman"/>
      </w:rPr>
    </w:lvl>
    <w:lvl w:ilvl="8" w:tplc="0409001B" w:tentative="1">
      <w:start w:val="1"/>
      <w:numFmt w:val="lowerRoman"/>
      <w:lvlText w:val="%9."/>
      <w:lvlJc w:val="right"/>
      <w:pPr>
        <w:tabs>
          <w:tab w:val="num" w:pos="7407"/>
        </w:tabs>
        <w:ind w:left="7407" w:hanging="180"/>
      </w:pPr>
      <w:rPr>
        <w:rFonts w:cs="Times New Roman"/>
      </w:rPr>
    </w:lvl>
  </w:abstractNum>
  <w:abstractNum w:abstractNumId="15" w15:restartNumberingAfterBreak="0">
    <w:nsid w:val="522466F4"/>
    <w:multiLevelType w:val="multilevel"/>
    <w:tmpl w:val="F16448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16" w15:restartNumberingAfterBreak="0">
    <w:nsid w:val="56827655"/>
    <w:multiLevelType w:val="hybridMultilevel"/>
    <w:tmpl w:val="9CD87E2C"/>
    <w:lvl w:ilvl="0" w:tplc="04463BE0">
      <w:start w:val="1"/>
      <w:numFmt w:val="decimal"/>
      <w:lvlText w:val="%1."/>
      <w:lvlJc w:val="left"/>
      <w:pPr>
        <w:tabs>
          <w:tab w:val="num" w:pos="708"/>
        </w:tabs>
        <w:ind w:left="708" w:hanging="708"/>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B1D7DFF"/>
    <w:multiLevelType w:val="hybridMultilevel"/>
    <w:tmpl w:val="C516830A"/>
    <w:lvl w:ilvl="0" w:tplc="100C0017">
      <w:start w:val="1"/>
      <w:numFmt w:val="lowerLetter"/>
      <w:lvlText w:val="%1)"/>
      <w:lvlJc w:val="left"/>
      <w:pPr>
        <w:ind w:left="1440" w:hanging="360"/>
      </w:pPr>
      <w:rPr>
        <w:rFont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8" w15:restartNumberingAfterBreak="0">
    <w:nsid w:val="6DEE0D21"/>
    <w:multiLevelType w:val="multilevel"/>
    <w:tmpl w:val="BF90A47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9" w15:restartNumberingAfterBreak="0">
    <w:nsid w:val="6FE875D7"/>
    <w:multiLevelType w:val="multilevel"/>
    <w:tmpl w:val="28BAD3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424"/>
        </w:tabs>
        <w:ind w:left="2424" w:hanging="72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416"/>
        </w:tabs>
        <w:ind w:left="5416" w:hanging="144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20" w15:restartNumberingAfterBreak="0">
    <w:nsid w:val="78BA4FFB"/>
    <w:multiLevelType w:val="hybridMultilevel"/>
    <w:tmpl w:val="9A146342"/>
    <w:lvl w:ilvl="0" w:tplc="2F868108">
      <w:start w:val="1"/>
      <w:numFmt w:val="lowerLetter"/>
      <w:lvlText w:val="%1)"/>
      <w:lvlJc w:val="left"/>
      <w:pPr>
        <w:ind w:left="1080" w:hanging="360"/>
      </w:pPr>
      <w:rPr>
        <w:rFonts w:ascii="Arial" w:hAnsi="Arial" w:cs="Arial" w:hint="default"/>
        <w:sz w:val="20"/>
      </w:rPr>
    </w:lvl>
    <w:lvl w:ilvl="1" w:tplc="100C0019" w:tentative="1">
      <w:start w:val="1"/>
      <w:numFmt w:val="lowerLetter"/>
      <w:lvlText w:val="%2."/>
      <w:lvlJc w:val="left"/>
      <w:pPr>
        <w:ind w:left="1800" w:hanging="360"/>
      </w:pPr>
      <w:rPr>
        <w:rFonts w:cs="Times New Roman"/>
      </w:rPr>
    </w:lvl>
    <w:lvl w:ilvl="2" w:tplc="100C001B" w:tentative="1">
      <w:start w:val="1"/>
      <w:numFmt w:val="lowerRoman"/>
      <w:lvlText w:val="%3."/>
      <w:lvlJc w:val="right"/>
      <w:pPr>
        <w:ind w:left="2520" w:hanging="180"/>
      </w:pPr>
      <w:rPr>
        <w:rFonts w:cs="Times New Roman"/>
      </w:rPr>
    </w:lvl>
    <w:lvl w:ilvl="3" w:tplc="100C000F" w:tentative="1">
      <w:start w:val="1"/>
      <w:numFmt w:val="decimal"/>
      <w:lvlText w:val="%4."/>
      <w:lvlJc w:val="left"/>
      <w:pPr>
        <w:ind w:left="3240" w:hanging="360"/>
      </w:pPr>
      <w:rPr>
        <w:rFonts w:cs="Times New Roman"/>
      </w:rPr>
    </w:lvl>
    <w:lvl w:ilvl="4" w:tplc="100C0019" w:tentative="1">
      <w:start w:val="1"/>
      <w:numFmt w:val="lowerLetter"/>
      <w:lvlText w:val="%5."/>
      <w:lvlJc w:val="left"/>
      <w:pPr>
        <w:ind w:left="3960" w:hanging="360"/>
      </w:pPr>
      <w:rPr>
        <w:rFonts w:cs="Times New Roman"/>
      </w:rPr>
    </w:lvl>
    <w:lvl w:ilvl="5" w:tplc="100C001B" w:tentative="1">
      <w:start w:val="1"/>
      <w:numFmt w:val="lowerRoman"/>
      <w:lvlText w:val="%6."/>
      <w:lvlJc w:val="right"/>
      <w:pPr>
        <w:ind w:left="4680" w:hanging="180"/>
      </w:pPr>
      <w:rPr>
        <w:rFonts w:cs="Times New Roman"/>
      </w:rPr>
    </w:lvl>
    <w:lvl w:ilvl="6" w:tplc="100C000F" w:tentative="1">
      <w:start w:val="1"/>
      <w:numFmt w:val="decimal"/>
      <w:lvlText w:val="%7."/>
      <w:lvlJc w:val="left"/>
      <w:pPr>
        <w:ind w:left="5400" w:hanging="360"/>
      </w:pPr>
      <w:rPr>
        <w:rFonts w:cs="Times New Roman"/>
      </w:rPr>
    </w:lvl>
    <w:lvl w:ilvl="7" w:tplc="100C0019" w:tentative="1">
      <w:start w:val="1"/>
      <w:numFmt w:val="lowerLetter"/>
      <w:lvlText w:val="%8."/>
      <w:lvlJc w:val="left"/>
      <w:pPr>
        <w:ind w:left="6120" w:hanging="360"/>
      </w:pPr>
      <w:rPr>
        <w:rFonts w:cs="Times New Roman"/>
      </w:rPr>
    </w:lvl>
    <w:lvl w:ilvl="8" w:tplc="100C001B" w:tentative="1">
      <w:start w:val="1"/>
      <w:numFmt w:val="lowerRoman"/>
      <w:lvlText w:val="%9."/>
      <w:lvlJc w:val="right"/>
      <w:pPr>
        <w:ind w:left="6840" w:hanging="180"/>
      </w:pPr>
      <w:rPr>
        <w:rFonts w:cs="Times New Roman"/>
      </w:rPr>
    </w:lvl>
  </w:abstractNum>
  <w:abstractNum w:abstractNumId="21" w15:restartNumberingAfterBreak="0">
    <w:nsid w:val="7B583FF6"/>
    <w:multiLevelType w:val="multilevel"/>
    <w:tmpl w:val="E8A0C88A"/>
    <w:lvl w:ilvl="0">
      <w:start w:val="2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2988"/>
        </w:tabs>
        <w:ind w:left="2988" w:hanging="72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482"/>
        </w:tabs>
        <w:ind w:left="4482" w:hanging="108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22" w15:restartNumberingAfterBreak="0">
    <w:nsid w:val="7CFC1C81"/>
    <w:multiLevelType w:val="hybridMultilevel"/>
    <w:tmpl w:val="B7A25EDE"/>
    <w:lvl w:ilvl="0" w:tplc="CD4E9EAA">
      <w:start w:val="3"/>
      <w:numFmt w:val="decimal"/>
      <w:lvlText w:val="%1."/>
      <w:lvlJc w:val="left"/>
      <w:pPr>
        <w:tabs>
          <w:tab w:val="num" w:pos="990"/>
        </w:tabs>
        <w:ind w:left="990" w:hanging="630"/>
      </w:pPr>
      <w:rPr>
        <w:rFonts w:cs="Times New Roman" w:hint="default"/>
        <w:b/>
      </w:rPr>
    </w:lvl>
    <w:lvl w:ilvl="1" w:tplc="E29E6872">
      <w:numFmt w:val="none"/>
      <w:lvlText w:val=""/>
      <w:lvlJc w:val="left"/>
      <w:pPr>
        <w:tabs>
          <w:tab w:val="num" w:pos="360"/>
        </w:tabs>
      </w:pPr>
      <w:rPr>
        <w:rFonts w:cs="Times New Roman"/>
      </w:rPr>
    </w:lvl>
    <w:lvl w:ilvl="2" w:tplc="74788816">
      <w:numFmt w:val="none"/>
      <w:lvlText w:val=""/>
      <w:lvlJc w:val="left"/>
      <w:pPr>
        <w:tabs>
          <w:tab w:val="num" w:pos="360"/>
        </w:tabs>
      </w:pPr>
      <w:rPr>
        <w:rFonts w:cs="Times New Roman"/>
      </w:rPr>
    </w:lvl>
    <w:lvl w:ilvl="3" w:tplc="53C2A496">
      <w:numFmt w:val="none"/>
      <w:lvlText w:val=""/>
      <w:lvlJc w:val="left"/>
      <w:pPr>
        <w:tabs>
          <w:tab w:val="num" w:pos="360"/>
        </w:tabs>
      </w:pPr>
      <w:rPr>
        <w:rFonts w:cs="Times New Roman"/>
      </w:rPr>
    </w:lvl>
    <w:lvl w:ilvl="4" w:tplc="BE16CB56">
      <w:numFmt w:val="none"/>
      <w:lvlText w:val=""/>
      <w:lvlJc w:val="left"/>
      <w:pPr>
        <w:tabs>
          <w:tab w:val="num" w:pos="360"/>
        </w:tabs>
      </w:pPr>
      <w:rPr>
        <w:rFonts w:cs="Times New Roman"/>
      </w:rPr>
    </w:lvl>
    <w:lvl w:ilvl="5" w:tplc="3056B8A6">
      <w:numFmt w:val="none"/>
      <w:lvlText w:val=""/>
      <w:lvlJc w:val="left"/>
      <w:pPr>
        <w:tabs>
          <w:tab w:val="num" w:pos="360"/>
        </w:tabs>
      </w:pPr>
      <w:rPr>
        <w:rFonts w:cs="Times New Roman"/>
      </w:rPr>
    </w:lvl>
    <w:lvl w:ilvl="6" w:tplc="5AD62B7A">
      <w:numFmt w:val="none"/>
      <w:lvlText w:val=""/>
      <w:lvlJc w:val="left"/>
      <w:pPr>
        <w:tabs>
          <w:tab w:val="num" w:pos="360"/>
        </w:tabs>
      </w:pPr>
      <w:rPr>
        <w:rFonts w:cs="Times New Roman"/>
      </w:rPr>
    </w:lvl>
    <w:lvl w:ilvl="7" w:tplc="63065A28">
      <w:numFmt w:val="none"/>
      <w:lvlText w:val=""/>
      <w:lvlJc w:val="left"/>
      <w:pPr>
        <w:tabs>
          <w:tab w:val="num" w:pos="360"/>
        </w:tabs>
      </w:pPr>
      <w:rPr>
        <w:rFonts w:cs="Times New Roman"/>
      </w:rPr>
    </w:lvl>
    <w:lvl w:ilvl="8" w:tplc="037E5D9A">
      <w:numFmt w:val="none"/>
      <w:lvlText w:val=""/>
      <w:lvlJc w:val="left"/>
      <w:pPr>
        <w:tabs>
          <w:tab w:val="num" w:pos="360"/>
        </w:tabs>
      </w:pPr>
      <w:rPr>
        <w:rFonts w:cs="Times New Roman"/>
      </w:rPr>
    </w:lvl>
  </w:abstractNum>
  <w:num w:numId="1">
    <w:abstractNumId w:val="4"/>
  </w:num>
  <w:num w:numId="2">
    <w:abstractNumId w:val="19"/>
  </w:num>
  <w:num w:numId="3">
    <w:abstractNumId w:val="15"/>
  </w:num>
  <w:num w:numId="4">
    <w:abstractNumId w:val="2"/>
  </w:num>
  <w:num w:numId="5">
    <w:abstractNumId w:val="1"/>
    <w:lvlOverride w:ilvl="0">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2"/>
  </w:num>
  <w:num w:numId="11">
    <w:abstractNumId w:val="9"/>
  </w:num>
  <w:num w:numId="12">
    <w:abstractNumId w:val="13"/>
  </w:num>
  <w:num w:numId="13">
    <w:abstractNumId w:val="21"/>
  </w:num>
  <w:num w:numId="14">
    <w:abstractNumId w:val="18"/>
  </w:num>
  <w:num w:numId="15">
    <w:abstractNumId w:val="11"/>
  </w:num>
  <w:num w:numId="16">
    <w:abstractNumId w:val="6"/>
  </w:num>
  <w:num w:numId="17">
    <w:abstractNumId w:val="10"/>
  </w:num>
  <w:num w:numId="18">
    <w:abstractNumId w:val="20"/>
  </w:num>
  <w:num w:numId="19">
    <w:abstractNumId w:val="16"/>
  </w:num>
  <w:num w:numId="20">
    <w:abstractNumId w:val="0"/>
  </w:num>
  <w:num w:numId="21">
    <w:abstractNumId w:val="3"/>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245"/>
    <w:rsid w:val="00000D8F"/>
    <w:rsid w:val="000029E9"/>
    <w:rsid w:val="0000364F"/>
    <w:rsid w:val="00010458"/>
    <w:rsid w:val="000111DA"/>
    <w:rsid w:val="000139B1"/>
    <w:rsid w:val="000220C2"/>
    <w:rsid w:val="00026909"/>
    <w:rsid w:val="00030E3E"/>
    <w:rsid w:val="00033BC9"/>
    <w:rsid w:val="000361B1"/>
    <w:rsid w:val="00040702"/>
    <w:rsid w:val="000416A5"/>
    <w:rsid w:val="000422B4"/>
    <w:rsid w:val="00044849"/>
    <w:rsid w:val="00045128"/>
    <w:rsid w:val="00046D57"/>
    <w:rsid w:val="0005193E"/>
    <w:rsid w:val="00053110"/>
    <w:rsid w:val="000557E5"/>
    <w:rsid w:val="000604BF"/>
    <w:rsid w:val="00060537"/>
    <w:rsid w:val="0006676B"/>
    <w:rsid w:val="00067569"/>
    <w:rsid w:val="00074871"/>
    <w:rsid w:val="00075CF8"/>
    <w:rsid w:val="00077A32"/>
    <w:rsid w:val="00080A2A"/>
    <w:rsid w:val="000840A8"/>
    <w:rsid w:val="00084961"/>
    <w:rsid w:val="00085518"/>
    <w:rsid w:val="000867D9"/>
    <w:rsid w:val="00086C65"/>
    <w:rsid w:val="00087DA6"/>
    <w:rsid w:val="0009015A"/>
    <w:rsid w:val="00092BC0"/>
    <w:rsid w:val="00096697"/>
    <w:rsid w:val="000A168B"/>
    <w:rsid w:val="000A3DA2"/>
    <w:rsid w:val="000A4C4D"/>
    <w:rsid w:val="000A4F1C"/>
    <w:rsid w:val="000B0912"/>
    <w:rsid w:val="000B0EDB"/>
    <w:rsid w:val="000B6454"/>
    <w:rsid w:val="000B701A"/>
    <w:rsid w:val="000B7801"/>
    <w:rsid w:val="000D19A1"/>
    <w:rsid w:val="000D67F0"/>
    <w:rsid w:val="000E0892"/>
    <w:rsid w:val="000E4FB6"/>
    <w:rsid w:val="000E62AA"/>
    <w:rsid w:val="000E7FA1"/>
    <w:rsid w:val="000F1015"/>
    <w:rsid w:val="000F1B4D"/>
    <w:rsid w:val="000F401E"/>
    <w:rsid w:val="000F7A89"/>
    <w:rsid w:val="0010094E"/>
    <w:rsid w:val="0010118C"/>
    <w:rsid w:val="00101787"/>
    <w:rsid w:val="00103AD8"/>
    <w:rsid w:val="0010426D"/>
    <w:rsid w:val="00104B0E"/>
    <w:rsid w:val="00106968"/>
    <w:rsid w:val="00111BAE"/>
    <w:rsid w:val="001157D8"/>
    <w:rsid w:val="0012075D"/>
    <w:rsid w:val="00122B67"/>
    <w:rsid w:val="001243C1"/>
    <w:rsid w:val="00124827"/>
    <w:rsid w:val="001253E9"/>
    <w:rsid w:val="0012548E"/>
    <w:rsid w:val="001262B5"/>
    <w:rsid w:val="00130FF2"/>
    <w:rsid w:val="0013304F"/>
    <w:rsid w:val="001349F9"/>
    <w:rsid w:val="001364F7"/>
    <w:rsid w:val="00144686"/>
    <w:rsid w:val="00144DAD"/>
    <w:rsid w:val="00155CBA"/>
    <w:rsid w:val="00157403"/>
    <w:rsid w:val="00162348"/>
    <w:rsid w:val="001734DD"/>
    <w:rsid w:val="00177392"/>
    <w:rsid w:val="00181980"/>
    <w:rsid w:val="00183718"/>
    <w:rsid w:val="0018428C"/>
    <w:rsid w:val="001847A4"/>
    <w:rsid w:val="001853BE"/>
    <w:rsid w:val="00187692"/>
    <w:rsid w:val="001923EA"/>
    <w:rsid w:val="001A3045"/>
    <w:rsid w:val="001B17CC"/>
    <w:rsid w:val="001B55EB"/>
    <w:rsid w:val="001C5974"/>
    <w:rsid w:val="001C7923"/>
    <w:rsid w:val="001D132C"/>
    <w:rsid w:val="001D1BF4"/>
    <w:rsid w:val="001D1C7D"/>
    <w:rsid w:val="001D1E08"/>
    <w:rsid w:val="001D279B"/>
    <w:rsid w:val="001D6096"/>
    <w:rsid w:val="001D66CF"/>
    <w:rsid w:val="001E03ED"/>
    <w:rsid w:val="001E0B11"/>
    <w:rsid w:val="001E59CB"/>
    <w:rsid w:val="001E5C6E"/>
    <w:rsid w:val="001E5FAC"/>
    <w:rsid w:val="001E62A3"/>
    <w:rsid w:val="001F2855"/>
    <w:rsid w:val="001F2FAD"/>
    <w:rsid w:val="001F31C5"/>
    <w:rsid w:val="001F4139"/>
    <w:rsid w:val="001F49C8"/>
    <w:rsid w:val="001F5CEC"/>
    <w:rsid w:val="0020291F"/>
    <w:rsid w:val="00204A77"/>
    <w:rsid w:val="00210643"/>
    <w:rsid w:val="00213122"/>
    <w:rsid w:val="00215E55"/>
    <w:rsid w:val="0022034D"/>
    <w:rsid w:val="00220F37"/>
    <w:rsid w:val="00222078"/>
    <w:rsid w:val="00227EFF"/>
    <w:rsid w:val="002306A5"/>
    <w:rsid w:val="00232C63"/>
    <w:rsid w:val="00233CDC"/>
    <w:rsid w:val="00235CC0"/>
    <w:rsid w:val="00242BD1"/>
    <w:rsid w:val="002430A1"/>
    <w:rsid w:val="00244D36"/>
    <w:rsid w:val="00247C2E"/>
    <w:rsid w:val="00252CBC"/>
    <w:rsid w:val="00252F8B"/>
    <w:rsid w:val="0025392A"/>
    <w:rsid w:val="0026042D"/>
    <w:rsid w:val="00265012"/>
    <w:rsid w:val="002710F5"/>
    <w:rsid w:val="002718B6"/>
    <w:rsid w:val="00271904"/>
    <w:rsid w:val="00272CB9"/>
    <w:rsid w:val="0027373D"/>
    <w:rsid w:val="00274B23"/>
    <w:rsid w:val="00274E64"/>
    <w:rsid w:val="00275538"/>
    <w:rsid w:val="00276F30"/>
    <w:rsid w:val="00281C86"/>
    <w:rsid w:val="00285E38"/>
    <w:rsid w:val="00286A4E"/>
    <w:rsid w:val="00286B01"/>
    <w:rsid w:val="00287356"/>
    <w:rsid w:val="00290508"/>
    <w:rsid w:val="00292F41"/>
    <w:rsid w:val="002930C1"/>
    <w:rsid w:val="00294337"/>
    <w:rsid w:val="00295C93"/>
    <w:rsid w:val="002A0F32"/>
    <w:rsid w:val="002A2561"/>
    <w:rsid w:val="002A5BC6"/>
    <w:rsid w:val="002B052B"/>
    <w:rsid w:val="002B1231"/>
    <w:rsid w:val="002B2E3D"/>
    <w:rsid w:val="002B452B"/>
    <w:rsid w:val="002B68FA"/>
    <w:rsid w:val="002C159D"/>
    <w:rsid w:val="002C32D2"/>
    <w:rsid w:val="002C5002"/>
    <w:rsid w:val="002C79FB"/>
    <w:rsid w:val="002D2264"/>
    <w:rsid w:val="002D57FD"/>
    <w:rsid w:val="002D6AD8"/>
    <w:rsid w:val="002D6D0C"/>
    <w:rsid w:val="002E059B"/>
    <w:rsid w:val="002E7662"/>
    <w:rsid w:val="002F1D0C"/>
    <w:rsid w:val="002F2CCB"/>
    <w:rsid w:val="002F2CF0"/>
    <w:rsid w:val="002F4663"/>
    <w:rsid w:val="00305AAF"/>
    <w:rsid w:val="00306A70"/>
    <w:rsid w:val="00306D4C"/>
    <w:rsid w:val="003139AD"/>
    <w:rsid w:val="00313F71"/>
    <w:rsid w:val="00313FCE"/>
    <w:rsid w:val="003166D5"/>
    <w:rsid w:val="00321364"/>
    <w:rsid w:val="00321885"/>
    <w:rsid w:val="003229F5"/>
    <w:rsid w:val="00322E50"/>
    <w:rsid w:val="00323062"/>
    <w:rsid w:val="003257EF"/>
    <w:rsid w:val="003327AC"/>
    <w:rsid w:val="00333F95"/>
    <w:rsid w:val="003366BA"/>
    <w:rsid w:val="00340766"/>
    <w:rsid w:val="00344260"/>
    <w:rsid w:val="00344D3B"/>
    <w:rsid w:val="003456B6"/>
    <w:rsid w:val="00345C9F"/>
    <w:rsid w:val="00346F16"/>
    <w:rsid w:val="00354503"/>
    <w:rsid w:val="0035655F"/>
    <w:rsid w:val="00357572"/>
    <w:rsid w:val="00357AB9"/>
    <w:rsid w:val="00360119"/>
    <w:rsid w:val="00360F59"/>
    <w:rsid w:val="00362EA5"/>
    <w:rsid w:val="00363CF0"/>
    <w:rsid w:val="00365A9A"/>
    <w:rsid w:val="0037173A"/>
    <w:rsid w:val="00373A29"/>
    <w:rsid w:val="003757E6"/>
    <w:rsid w:val="003827A9"/>
    <w:rsid w:val="003840DF"/>
    <w:rsid w:val="0039229E"/>
    <w:rsid w:val="003922AC"/>
    <w:rsid w:val="00392FAC"/>
    <w:rsid w:val="003934A0"/>
    <w:rsid w:val="003A4810"/>
    <w:rsid w:val="003A651A"/>
    <w:rsid w:val="003A6A40"/>
    <w:rsid w:val="003A79B5"/>
    <w:rsid w:val="003B24DF"/>
    <w:rsid w:val="003B5B22"/>
    <w:rsid w:val="003C0295"/>
    <w:rsid w:val="003C4C25"/>
    <w:rsid w:val="003C593D"/>
    <w:rsid w:val="003C7E04"/>
    <w:rsid w:val="003D29BF"/>
    <w:rsid w:val="003D3223"/>
    <w:rsid w:val="003D40D0"/>
    <w:rsid w:val="003D5B24"/>
    <w:rsid w:val="003E00EA"/>
    <w:rsid w:val="003E096E"/>
    <w:rsid w:val="003E10F0"/>
    <w:rsid w:val="003E5621"/>
    <w:rsid w:val="003F080C"/>
    <w:rsid w:val="003F413E"/>
    <w:rsid w:val="003F442A"/>
    <w:rsid w:val="003F541A"/>
    <w:rsid w:val="003F7967"/>
    <w:rsid w:val="0041066A"/>
    <w:rsid w:val="00412B11"/>
    <w:rsid w:val="00413A1C"/>
    <w:rsid w:val="0041417E"/>
    <w:rsid w:val="004221AE"/>
    <w:rsid w:val="00423661"/>
    <w:rsid w:val="00425151"/>
    <w:rsid w:val="00430D10"/>
    <w:rsid w:val="00430F12"/>
    <w:rsid w:val="00430FD9"/>
    <w:rsid w:val="0044325E"/>
    <w:rsid w:val="0044370A"/>
    <w:rsid w:val="00450370"/>
    <w:rsid w:val="00453314"/>
    <w:rsid w:val="00456C82"/>
    <w:rsid w:val="00457EE4"/>
    <w:rsid w:val="004603B7"/>
    <w:rsid w:val="00462375"/>
    <w:rsid w:val="00463586"/>
    <w:rsid w:val="00464013"/>
    <w:rsid w:val="00470ED2"/>
    <w:rsid w:val="004722E9"/>
    <w:rsid w:val="0047293B"/>
    <w:rsid w:val="00473014"/>
    <w:rsid w:val="00475656"/>
    <w:rsid w:val="00477F4A"/>
    <w:rsid w:val="00484201"/>
    <w:rsid w:val="00485EBF"/>
    <w:rsid w:val="00486AFD"/>
    <w:rsid w:val="00487E40"/>
    <w:rsid w:val="0049318C"/>
    <w:rsid w:val="004949C2"/>
    <w:rsid w:val="004A141B"/>
    <w:rsid w:val="004A16D8"/>
    <w:rsid w:val="004A5BB2"/>
    <w:rsid w:val="004B5ABA"/>
    <w:rsid w:val="004B66E5"/>
    <w:rsid w:val="004C38E1"/>
    <w:rsid w:val="004C3A73"/>
    <w:rsid w:val="004C5A6E"/>
    <w:rsid w:val="004C6FBC"/>
    <w:rsid w:val="004C7BC6"/>
    <w:rsid w:val="004D071E"/>
    <w:rsid w:val="004D0A0A"/>
    <w:rsid w:val="004D0A3F"/>
    <w:rsid w:val="004D1B00"/>
    <w:rsid w:val="004D1E7E"/>
    <w:rsid w:val="004D2E3E"/>
    <w:rsid w:val="004D3098"/>
    <w:rsid w:val="004D5219"/>
    <w:rsid w:val="004E0C4A"/>
    <w:rsid w:val="004E14C6"/>
    <w:rsid w:val="004E2F83"/>
    <w:rsid w:val="004E47B8"/>
    <w:rsid w:val="004F0DF1"/>
    <w:rsid w:val="004F4514"/>
    <w:rsid w:val="004F460C"/>
    <w:rsid w:val="004F6D35"/>
    <w:rsid w:val="004F7020"/>
    <w:rsid w:val="0050162A"/>
    <w:rsid w:val="00502CA1"/>
    <w:rsid w:val="00502E68"/>
    <w:rsid w:val="00503F40"/>
    <w:rsid w:val="00504F9E"/>
    <w:rsid w:val="00512BEF"/>
    <w:rsid w:val="00514E25"/>
    <w:rsid w:val="005159A1"/>
    <w:rsid w:val="00517907"/>
    <w:rsid w:val="00523381"/>
    <w:rsid w:val="00523A9C"/>
    <w:rsid w:val="00523D79"/>
    <w:rsid w:val="00524D98"/>
    <w:rsid w:val="00525EEC"/>
    <w:rsid w:val="00532B5B"/>
    <w:rsid w:val="005347DB"/>
    <w:rsid w:val="00540BCB"/>
    <w:rsid w:val="00541C9B"/>
    <w:rsid w:val="0054669F"/>
    <w:rsid w:val="00550871"/>
    <w:rsid w:val="005561D7"/>
    <w:rsid w:val="005574D5"/>
    <w:rsid w:val="005574D6"/>
    <w:rsid w:val="00560D18"/>
    <w:rsid w:val="00560FD1"/>
    <w:rsid w:val="00563AAC"/>
    <w:rsid w:val="00564024"/>
    <w:rsid w:val="00566928"/>
    <w:rsid w:val="00570A33"/>
    <w:rsid w:val="00577245"/>
    <w:rsid w:val="00586B9A"/>
    <w:rsid w:val="00587914"/>
    <w:rsid w:val="005903AF"/>
    <w:rsid w:val="005909C4"/>
    <w:rsid w:val="0059182A"/>
    <w:rsid w:val="00591D43"/>
    <w:rsid w:val="005924C1"/>
    <w:rsid w:val="00592749"/>
    <w:rsid w:val="005927C4"/>
    <w:rsid w:val="00594F91"/>
    <w:rsid w:val="005A1B4E"/>
    <w:rsid w:val="005A357B"/>
    <w:rsid w:val="005A726B"/>
    <w:rsid w:val="005B10CF"/>
    <w:rsid w:val="005B6B24"/>
    <w:rsid w:val="005B7A58"/>
    <w:rsid w:val="005C5602"/>
    <w:rsid w:val="005C597A"/>
    <w:rsid w:val="005C601F"/>
    <w:rsid w:val="005C705E"/>
    <w:rsid w:val="005D30DB"/>
    <w:rsid w:val="005D3819"/>
    <w:rsid w:val="005D4D12"/>
    <w:rsid w:val="005D4F38"/>
    <w:rsid w:val="005D6B69"/>
    <w:rsid w:val="005E04F4"/>
    <w:rsid w:val="005E67FA"/>
    <w:rsid w:val="005F0855"/>
    <w:rsid w:val="005F2CE8"/>
    <w:rsid w:val="005F4A4F"/>
    <w:rsid w:val="005F629E"/>
    <w:rsid w:val="005F7161"/>
    <w:rsid w:val="0060062D"/>
    <w:rsid w:val="00603CBB"/>
    <w:rsid w:val="00607193"/>
    <w:rsid w:val="006115B5"/>
    <w:rsid w:val="006148B4"/>
    <w:rsid w:val="00615B82"/>
    <w:rsid w:val="006171EC"/>
    <w:rsid w:val="006220F5"/>
    <w:rsid w:val="0062368E"/>
    <w:rsid w:val="00623BB9"/>
    <w:rsid w:val="00630CE7"/>
    <w:rsid w:val="00632486"/>
    <w:rsid w:val="00634310"/>
    <w:rsid w:val="0063499D"/>
    <w:rsid w:val="00634E40"/>
    <w:rsid w:val="00634F09"/>
    <w:rsid w:val="00635650"/>
    <w:rsid w:val="00635FD6"/>
    <w:rsid w:val="00636E3C"/>
    <w:rsid w:val="00637CF0"/>
    <w:rsid w:val="00637DA3"/>
    <w:rsid w:val="00643D4F"/>
    <w:rsid w:val="00646DF5"/>
    <w:rsid w:val="00647E9D"/>
    <w:rsid w:val="00651114"/>
    <w:rsid w:val="00651F4F"/>
    <w:rsid w:val="006537CA"/>
    <w:rsid w:val="00654B64"/>
    <w:rsid w:val="00656034"/>
    <w:rsid w:val="00660C43"/>
    <w:rsid w:val="00667C38"/>
    <w:rsid w:val="00671DE5"/>
    <w:rsid w:val="00674AA4"/>
    <w:rsid w:val="00676071"/>
    <w:rsid w:val="0067746A"/>
    <w:rsid w:val="00684A3C"/>
    <w:rsid w:val="006860A9"/>
    <w:rsid w:val="00686945"/>
    <w:rsid w:val="006973C2"/>
    <w:rsid w:val="006A2562"/>
    <w:rsid w:val="006A61A8"/>
    <w:rsid w:val="006B01A3"/>
    <w:rsid w:val="006B2B16"/>
    <w:rsid w:val="006B2EBC"/>
    <w:rsid w:val="006B3656"/>
    <w:rsid w:val="006C06CC"/>
    <w:rsid w:val="006C319A"/>
    <w:rsid w:val="006C37D4"/>
    <w:rsid w:val="006C5A67"/>
    <w:rsid w:val="006C63BD"/>
    <w:rsid w:val="006D1283"/>
    <w:rsid w:val="006D58B6"/>
    <w:rsid w:val="006D6CBA"/>
    <w:rsid w:val="006D74EF"/>
    <w:rsid w:val="006E0E22"/>
    <w:rsid w:val="006E5FB1"/>
    <w:rsid w:val="006F1165"/>
    <w:rsid w:val="006F1B86"/>
    <w:rsid w:val="006F5043"/>
    <w:rsid w:val="006F5A97"/>
    <w:rsid w:val="006F7D5B"/>
    <w:rsid w:val="00706D47"/>
    <w:rsid w:val="007071C7"/>
    <w:rsid w:val="007105C9"/>
    <w:rsid w:val="00711B94"/>
    <w:rsid w:val="00720BDA"/>
    <w:rsid w:val="007217B2"/>
    <w:rsid w:val="00722168"/>
    <w:rsid w:val="00722EA3"/>
    <w:rsid w:val="00724D44"/>
    <w:rsid w:val="00726B9D"/>
    <w:rsid w:val="00727C70"/>
    <w:rsid w:val="00731677"/>
    <w:rsid w:val="00732E12"/>
    <w:rsid w:val="007361E4"/>
    <w:rsid w:val="007369A9"/>
    <w:rsid w:val="00740F6C"/>
    <w:rsid w:val="0074228A"/>
    <w:rsid w:val="00742D2B"/>
    <w:rsid w:val="00742D6A"/>
    <w:rsid w:val="007450CF"/>
    <w:rsid w:val="00750AD4"/>
    <w:rsid w:val="00751413"/>
    <w:rsid w:val="00752E61"/>
    <w:rsid w:val="0075307C"/>
    <w:rsid w:val="00755B99"/>
    <w:rsid w:val="00757C1A"/>
    <w:rsid w:val="007620B2"/>
    <w:rsid w:val="0076510F"/>
    <w:rsid w:val="007651BA"/>
    <w:rsid w:val="0076672A"/>
    <w:rsid w:val="00767CD5"/>
    <w:rsid w:val="00773328"/>
    <w:rsid w:val="00774A0C"/>
    <w:rsid w:val="00781688"/>
    <w:rsid w:val="00781781"/>
    <w:rsid w:val="00784221"/>
    <w:rsid w:val="007904E4"/>
    <w:rsid w:val="0079058E"/>
    <w:rsid w:val="0079168F"/>
    <w:rsid w:val="00792F9D"/>
    <w:rsid w:val="0079513E"/>
    <w:rsid w:val="007A35DD"/>
    <w:rsid w:val="007A65B8"/>
    <w:rsid w:val="007B17CE"/>
    <w:rsid w:val="007C0A3C"/>
    <w:rsid w:val="007C3C0C"/>
    <w:rsid w:val="007C4D8D"/>
    <w:rsid w:val="007C4FEC"/>
    <w:rsid w:val="007D0001"/>
    <w:rsid w:val="007D04FE"/>
    <w:rsid w:val="007D074C"/>
    <w:rsid w:val="007D4950"/>
    <w:rsid w:val="007E016B"/>
    <w:rsid w:val="007E04D7"/>
    <w:rsid w:val="007E1169"/>
    <w:rsid w:val="007E27D3"/>
    <w:rsid w:val="007E58BA"/>
    <w:rsid w:val="007F7F20"/>
    <w:rsid w:val="00801121"/>
    <w:rsid w:val="00806FC2"/>
    <w:rsid w:val="00810920"/>
    <w:rsid w:val="008114AA"/>
    <w:rsid w:val="008174DB"/>
    <w:rsid w:val="008240D5"/>
    <w:rsid w:val="008244F1"/>
    <w:rsid w:val="00831287"/>
    <w:rsid w:val="00840C09"/>
    <w:rsid w:val="0084576C"/>
    <w:rsid w:val="008471A7"/>
    <w:rsid w:val="00851BF6"/>
    <w:rsid w:val="00852A63"/>
    <w:rsid w:val="00852EE7"/>
    <w:rsid w:val="0085571C"/>
    <w:rsid w:val="0085748F"/>
    <w:rsid w:val="0086312E"/>
    <w:rsid w:val="008678B0"/>
    <w:rsid w:val="008734ED"/>
    <w:rsid w:val="008749BF"/>
    <w:rsid w:val="008821AF"/>
    <w:rsid w:val="00885AFD"/>
    <w:rsid w:val="0089102B"/>
    <w:rsid w:val="008955BA"/>
    <w:rsid w:val="00895767"/>
    <w:rsid w:val="008A01CC"/>
    <w:rsid w:val="008A2233"/>
    <w:rsid w:val="008A3F9C"/>
    <w:rsid w:val="008B09D3"/>
    <w:rsid w:val="008B0D26"/>
    <w:rsid w:val="008B476A"/>
    <w:rsid w:val="008B4EFE"/>
    <w:rsid w:val="008C0090"/>
    <w:rsid w:val="008C0FC7"/>
    <w:rsid w:val="008C1346"/>
    <w:rsid w:val="008C61BC"/>
    <w:rsid w:val="008C703A"/>
    <w:rsid w:val="008C7453"/>
    <w:rsid w:val="008D2FD8"/>
    <w:rsid w:val="008D6317"/>
    <w:rsid w:val="008D757A"/>
    <w:rsid w:val="008E097B"/>
    <w:rsid w:val="008E2AF5"/>
    <w:rsid w:val="008E4A49"/>
    <w:rsid w:val="008E6C51"/>
    <w:rsid w:val="008F5C52"/>
    <w:rsid w:val="00900D49"/>
    <w:rsid w:val="00902879"/>
    <w:rsid w:val="00903029"/>
    <w:rsid w:val="00904EE4"/>
    <w:rsid w:val="00905ED6"/>
    <w:rsid w:val="0091157B"/>
    <w:rsid w:val="00912BAE"/>
    <w:rsid w:val="00913B61"/>
    <w:rsid w:val="0092044E"/>
    <w:rsid w:val="0092118D"/>
    <w:rsid w:val="009242A3"/>
    <w:rsid w:val="009277FE"/>
    <w:rsid w:val="00931BCD"/>
    <w:rsid w:val="00934C03"/>
    <w:rsid w:val="00934CC6"/>
    <w:rsid w:val="00936E75"/>
    <w:rsid w:val="0094165D"/>
    <w:rsid w:val="00941E9E"/>
    <w:rsid w:val="009424E2"/>
    <w:rsid w:val="009467ED"/>
    <w:rsid w:val="00946C13"/>
    <w:rsid w:val="009473F2"/>
    <w:rsid w:val="0095108B"/>
    <w:rsid w:val="00952D5F"/>
    <w:rsid w:val="00954D72"/>
    <w:rsid w:val="00957146"/>
    <w:rsid w:val="009605D1"/>
    <w:rsid w:val="00961801"/>
    <w:rsid w:val="00970589"/>
    <w:rsid w:val="00970DE5"/>
    <w:rsid w:val="00973CDA"/>
    <w:rsid w:val="00974C29"/>
    <w:rsid w:val="00974D26"/>
    <w:rsid w:val="00975FB4"/>
    <w:rsid w:val="009773A7"/>
    <w:rsid w:val="009903CF"/>
    <w:rsid w:val="00990FB6"/>
    <w:rsid w:val="009917D2"/>
    <w:rsid w:val="00996FB2"/>
    <w:rsid w:val="009A024C"/>
    <w:rsid w:val="009A0972"/>
    <w:rsid w:val="009A2EF2"/>
    <w:rsid w:val="009A4017"/>
    <w:rsid w:val="009A4B61"/>
    <w:rsid w:val="009B06C7"/>
    <w:rsid w:val="009B65C9"/>
    <w:rsid w:val="009C259D"/>
    <w:rsid w:val="009C3B88"/>
    <w:rsid w:val="009C40B6"/>
    <w:rsid w:val="009C7771"/>
    <w:rsid w:val="009D0B4F"/>
    <w:rsid w:val="009D37BC"/>
    <w:rsid w:val="009D717E"/>
    <w:rsid w:val="009E07E6"/>
    <w:rsid w:val="009E0E42"/>
    <w:rsid w:val="009F1B92"/>
    <w:rsid w:val="009F3B40"/>
    <w:rsid w:val="009F7457"/>
    <w:rsid w:val="00A04459"/>
    <w:rsid w:val="00A04C90"/>
    <w:rsid w:val="00A0605A"/>
    <w:rsid w:val="00A06B59"/>
    <w:rsid w:val="00A1051A"/>
    <w:rsid w:val="00A10EF4"/>
    <w:rsid w:val="00A17B60"/>
    <w:rsid w:val="00A20B7A"/>
    <w:rsid w:val="00A211D0"/>
    <w:rsid w:val="00A33C0B"/>
    <w:rsid w:val="00A347BB"/>
    <w:rsid w:val="00A34B12"/>
    <w:rsid w:val="00A42E13"/>
    <w:rsid w:val="00A43C4D"/>
    <w:rsid w:val="00A46C84"/>
    <w:rsid w:val="00A50F88"/>
    <w:rsid w:val="00A514A6"/>
    <w:rsid w:val="00A53F01"/>
    <w:rsid w:val="00A61719"/>
    <w:rsid w:val="00A6463C"/>
    <w:rsid w:val="00A71F3F"/>
    <w:rsid w:val="00A73252"/>
    <w:rsid w:val="00A75978"/>
    <w:rsid w:val="00A777BD"/>
    <w:rsid w:val="00A8449B"/>
    <w:rsid w:val="00A9025C"/>
    <w:rsid w:val="00A93819"/>
    <w:rsid w:val="00AA457E"/>
    <w:rsid w:val="00AA7F68"/>
    <w:rsid w:val="00AB0BC0"/>
    <w:rsid w:val="00AB16A0"/>
    <w:rsid w:val="00AB37A8"/>
    <w:rsid w:val="00AB4DC4"/>
    <w:rsid w:val="00AB7835"/>
    <w:rsid w:val="00AC2399"/>
    <w:rsid w:val="00AC2DD1"/>
    <w:rsid w:val="00AC3C8D"/>
    <w:rsid w:val="00AC567A"/>
    <w:rsid w:val="00AD24FF"/>
    <w:rsid w:val="00AD3C94"/>
    <w:rsid w:val="00AD3E27"/>
    <w:rsid w:val="00AD4D56"/>
    <w:rsid w:val="00AD4E30"/>
    <w:rsid w:val="00AE01A3"/>
    <w:rsid w:val="00AE22DB"/>
    <w:rsid w:val="00AE643C"/>
    <w:rsid w:val="00AF3EB3"/>
    <w:rsid w:val="00AF5999"/>
    <w:rsid w:val="00AF766A"/>
    <w:rsid w:val="00B014EC"/>
    <w:rsid w:val="00B03283"/>
    <w:rsid w:val="00B058E0"/>
    <w:rsid w:val="00B05C59"/>
    <w:rsid w:val="00B1096D"/>
    <w:rsid w:val="00B117F2"/>
    <w:rsid w:val="00B12945"/>
    <w:rsid w:val="00B129C1"/>
    <w:rsid w:val="00B12A21"/>
    <w:rsid w:val="00B13094"/>
    <w:rsid w:val="00B15C7B"/>
    <w:rsid w:val="00B16CEC"/>
    <w:rsid w:val="00B2012F"/>
    <w:rsid w:val="00B32A22"/>
    <w:rsid w:val="00B3536B"/>
    <w:rsid w:val="00B35CF9"/>
    <w:rsid w:val="00B367D4"/>
    <w:rsid w:val="00B40DF7"/>
    <w:rsid w:val="00B41262"/>
    <w:rsid w:val="00B431D6"/>
    <w:rsid w:val="00B44C65"/>
    <w:rsid w:val="00B471CD"/>
    <w:rsid w:val="00B47E30"/>
    <w:rsid w:val="00B50DAD"/>
    <w:rsid w:val="00B53BB8"/>
    <w:rsid w:val="00B55B9C"/>
    <w:rsid w:val="00B6256E"/>
    <w:rsid w:val="00B6438F"/>
    <w:rsid w:val="00B64D66"/>
    <w:rsid w:val="00B71404"/>
    <w:rsid w:val="00B716E4"/>
    <w:rsid w:val="00B8371B"/>
    <w:rsid w:val="00B83CED"/>
    <w:rsid w:val="00B923A7"/>
    <w:rsid w:val="00B939EC"/>
    <w:rsid w:val="00B95433"/>
    <w:rsid w:val="00BA4FE6"/>
    <w:rsid w:val="00BA5997"/>
    <w:rsid w:val="00BB2630"/>
    <w:rsid w:val="00BB3FD6"/>
    <w:rsid w:val="00BB4705"/>
    <w:rsid w:val="00BB6378"/>
    <w:rsid w:val="00BC266D"/>
    <w:rsid w:val="00BC51B2"/>
    <w:rsid w:val="00BD1F9C"/>
    <w:rsid w:val="00BD255D"/>
    <w:rsid w:val="00BD3B97"/>
    <w:rsid w:val="00BD6898"/>
    <w:rsid w:val="00BE001A"/>
    <w:rsid w:val="00BE0C98"/>
    <w:rsid w:val="00BE65C8"/>
    <w:rsid w:val="00BE7B30"/>
    <w:rsid w:val="00BF02B6"/>
    <w:rsid w:val="00BF1E24"/>
    <w:rsid w:val="00C0041A"/>
    <w:rsid w:val="00C01680"/>
    <w:rsid w:val="00C073C5"/>
    <w:rsid w:val="00C12DA3"/>
    <w:rsid w:val="00C1425F"/>
    <w:rsid w:val="00C15885"/>
    <w:rsid w:val="00C209B4"/>
    <w:rsid w:val="00C2363E"/>
    <w:rsid w:val="00C2457C"/>
    <w:rsid w:val="00C27234"/>
    <w:rsid w:val="00C27A85"/>
    <w:rsid w:val="00C30577"/>
    <w:rsid w:val="00C31F92"/>
    <w:rsid w:val="00C32253"/>
    <w:rsid w:val="00C452BF"/>
    <w:rsid w:val="00C47AD7"/>
    <w:rsid w:val="00C50673"/>
    <w:rsid w:val="00C56B79"/>
    <w:rsid w:val="00C63A8E"/>
    <w:rsid w:val="00C67886"/>
    <w:rsid w:val="00C67A1A"/>
    <w:rsid w:val="00C75670"/>
    <w:rsid w:val="00C76E2E"/>
    <w:rsid w:val="00C83B0B"/>
    <w:rsid w:val="00C84AB0"/>
    <w:rsid w:val="00C85127"/>
    <w:rsid w:val="00C86588"/>
    <w:rsid w:val="00C9127E"/>
    <w:rsid w:val="00CA17F5"/>
    <w:rsid w:val="00CA6961"/>
    <w:rsid w:val="00CB05A3"/>
    <w:rsid w:val="00CB15F8"/>
    <w:rsid w:val="00CB1FC2"/>
    <w:rsid w:val="00CB3BF3"/>
    <w:rsid w:val="00CB4800"/>
    <w:rsid w:val="00CB5120"/>
    <w:rsid w:val="00CB6439"/>
    <w:rsid w:val="00CC4E4F"/>
    <w:rsid w:val="00CD31CD"/>
    <w:rsid w:val="00CD7C77"/>
    <w:rsid w:val="00CE0619"/>
    <w:rsid w:val="00CE539E"/>
    <w:rsid w:val="00CE616F"/>
    <w:rsid w:val="00CE733B"/>
    <w:rsid w:val="00CE7B17"/>
    <w:rsid w:val="00CE7E02"/>
    <w:rsid w:val="00CF2D2E"/>
    <w:rsid w:val="00CF3932"/>
    <w:rsid w:val="00CF456F"/>
    <w:rsid w:val="00CF45D3"/>
    <w:rsid w:val="00CF520C"/>
    <w:rsid w:val="00CF5912"/>
    <w:rsid w:val="00CF738F"/>
    <w:rsid w:val="00CF73DC"/>
    <w:rsid w:val="00D01D72"/>
    <w:rsid w:val="00D128A0"/>
    <w:rsid w:val="00D15246"/>
    <w:rsid w:val="00D20519"/>
    <w:rsid w:val="00D22857"/>
    <w:rsid w:val="00D2389E"/>
    <w:rsid w:val="00D2496D"/>
    <w:rsid w:val="00D3051B"/>
    <w:rsid w:val="00D319EB"/>
    <w:rsid w:val="00D33789"/>
    <w:rsid w:val="00D363A5"/>
    <w:rsid w:val="00D36CD2"/>
    <w:rsid w:val="00D37823"/>
    <w:rsid w:val="00D4044A"/>
    <w:rsid w:val="00D408FB"/>
    <w:rsid w:val="00D422D8"/>
    <w:rsid w:val="00D43421"/>
    <w:rsid w:val="00D52103"/>
    <w:rsid w:val="00D558D0"/>
    <w:rsid w:val="00D57452"/>
    <w:rsid w:val="00D57C7B"/>
    <w:rsid w:val="00D621BB"/>
    <w:rsid w:val="00D63BAE"/>
    <w:rsid w:val="00D662D3"/>
    <w:rsid w:val="00D673C1"/>
    <w:rsid w:val="00D67DAF"/>
    <w:rsid w:val="00D70407"/>
    <w:rsid w:val="00D72C9E"/>
    <w:rsid w:val="00D75FA3"/>
    <w:rsid w:val="00D941B5"/>
    <w:rsid w:val="00D95E25"/>
    <w:rsid w:val="00D9714E"/>
    <w:rsid w:val="00DA0AB2"/>
    <w:rsid w:val="00DA0CD3"/>
    <w:rsid w:val="00DA22E2"/>
    <w:rsid w:val="00DA240C"/>
    <w:rsid w:val="00DB206A"/>
    <w:rsid w:val="00DB2676"/>
    <w:rsid w:val="00DB2B24"/>
    <w:rsid w:val="00DC5047"/>
    <w:rsid w:val="00DC5A9C"/>
    <w:rsid w:val="00DC5D5F"/>
    <w:rsid w:val="00DC635A"/>
    <w:rsid w:val="00DC7A38"/>
    <w:rsid w:val="00DD08F9"/>
    <w:rsid w:val="00DD2AA7"/>
    <w:rsid w:val="00DD46F5"/>
    <w:rsid w:val="00DD597B"/>
    <w:rsid w:val="00DD7362"/>
    <w:rsid w:val="00DE1206"/>
    <w:rsid w:val="00DE18BB"/>
    <w:rsid w:val="00DE475C"/>
    <w:rsid w:val="00DE7DA5"/>
    <w:rsid w:val="00DF081F"/>
    <w:rsid w:val="00DF3B79"/>
    <w:rsid w:val="00DF46F5"/>
    <w:rsid w:val="00DF4E79"/>
    <w:rsid w:val="00E003BA"/>
    <w:rsid w:val="00E0312E"/>
    <w:rsid w:val="00E05EDD"/>
    <w:rsid w:val="00E05FF6"/>
    <w:rsid w:val="00E147F8"/>
    <w:rsid w:val="00E155FF"/>
    <w:rsid w:val="00E25C8E"/>
    <w:rsid w:val="00E2721E"/>
    <w:rsid w:val="00E303B8"/>
    <w:rsid w:val="00E37F9F"/>
    <w:rsid w:val="00E41984"/>
    <w:rsid w:val="00E431E8"/>
    <w:rsid w:val="00E45665"/>
    <w:rsid w:val="00E4638A"/>
    <w:rsid w:val="00E502FC"/>
    <w:rsid w:val="00E56B37"/>
    <w:rsid w:val="00E56D6D"/>
    <w:rsid w:val="00E642EE"/>
    <w:rsid w:val="00E67A7E"/>
    <w:rsid w:val="00E728E0"/>
    <w:rsid w:val="00E74B65"/>
    <w:rsid w:val="00E75819"/>
    <w:rsid w:val="00E81C37"/>
    <w:rsid w:val="00E87737"/>
    <w:rsid w:val="00E87DEC"/>
    <w:rsid w:val="00E9189D"/>
    <w:rsid w:val="00E9312C"/>
    <w:rsid w:val="00E94D64"/>
    <w:rsid w:val="00E977CD"/>
    <w:rsid w:val="00EA2DC4"/>
    <w:rsid w:val="00EA2FF7"/>
    <w:rsid w:val="00EA41A6"/>
    <w:rsid w:val="00EA7740"/>
    <w:rsid w:val="00EB29C7"/>
    <w:rsid w:val="00EB4769"/>
    <w:rsid w:val="00EB5E0F"/>
    <w:rsid w:val="00EB6933"/>
    <w:rsid w:val="00EB7430"/>
    <w:rsid w:val="00EB74CE"/>
    <w:rsid w:val="00EC3725"/>
    <w:rsid w:val="00ED0AFA"/>
    <w:rsid w:val="00ED15BE"/>
    <w:rsid w:val="00ED1D6F"/>
    <w:rsid w:val="00ED5534"/>
    <w:rsid w:val="00ED6E05"/>
    <w:rsid w:val="00EE1F87"/>
    <w:rsid w:val="00EE4CFA"/>
    <w:rsid w:val="00EE53F9"/>
    <w:rsid w:val="00EF015B"/>
    <w:rsid w:val="00EF1155"/>
    <w:rsid w:val="00EF243C"/>
    <w:rsid w:val="00EF63A9"/>
    <w:rsid w:val="00F03669"/>
    <w:rsid w:val="00F0403C"/>
    <w:rsid w:val="00F0666D"/>
    <w:rsid w:val="00F146F0"/>
    <w:rsid w:val="00F14F4A"/>
    <w:rsid w:val="00F166C3"/>
    <w:rsid w:val="00F17676"/>
    <w:rsid w:val="00F17D05"/>
    <w:rsid w:val="00F222E8"/>
    <w:rsid w:val="00F2393E"/>
    <w:rsid w:val="00F24B0B"/>
    <w:rsid w:val="00F2530B"/>
    <w:rsid w:val="00F26014"/>
    <w:rsid w:val="00F2761A"/>
    <w:rsid w:val="00F30105"/>
    <w:rsid w:val="00F3472E"/>
    <w:rsid w:val="00F411CA"/>
    <w:rsid w:val="00F4143E"/>
    <w:rsid w:val="00F43946"/>
    <w:rsid w:val="00F4452D"/>
    <w:rsid w:val="00F44B75"/>
    <w:rsid w:val="00F46852"/>
    <w:rsid w:val="00F51846"/>
    <w:rsid w:val="00F51CB9"/>
    <w:rsid w:val="00F5208D"/>
    <w:rsid w:val="00F54863"/>
    <w:rsid w:val="00F57D5B"/>
    <w:rsid w:val="00F60AA8"/>
    <w:rsid w:val="00F60D18"/>
    <w:rsid w:val="00F667D5"/>
    <w:rsid w:val="00F70F36"/>
    <w:rsid w:val="00F7775A"/>
    <w:rsid w:val="00F809FC"/>
    <w:rsid w:val="00F81B27"/>
    <w:rsid w:val="00F82755"/>
    <w:rsid w:val="00F82BDC"/>
    <w:rsid w:val="00F83BB7"/>
    <w:rsid w:val="00F85196"/>
    <w:rsid w:val="00F85E20"/>
    <w:rsid w:val="00F91606"/>
    <w:rsid w:val="00F918AA"/>
    <w:rsid w:val="00F97A64"/>
    <w:rsid w:val="00FA413C"/>
    <w:rsid w:val="00FC2606"/>
    <w:rsid w:val="00FC29DB"/>
    <w:rsid w:val="00FC2D1D"/>
    <w:rsid w:val="00FC41E5"/>
    <w:rsid w:val="00FC4EBC"/>
    <w:rsid w:val="00FD0A1F"/>
    <w:rsid w:val="00FD4314"/>
    <w:rsid w:val="00FD496A"/>
    <w:rsid w:val="00FD4AB2"/>
    <w:rsid w:val="00FD7474"/>
    <w:rsid w:val="00FE03DF"/>
    <w:rsid w:val="00FE1EF2"/>
    <w:rsid w:val="00FE6E1A"/>
    <w:rsid w:val="00FF32CD"/>
    <w:rsid w:val="00FF69CC"/>
    <w:rsid w:val="00FF765C"/>
    <w:rsid w:val="00FF7C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3F6E39"/>
  <w15:docId w15:val="{C0BE0060-CCA1-49E5-A1FA-94596A14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B4D"/>
    <w:rPr>
      <w:rFonts w:ascii="Arial" w:hAnsi="Arial"/>
      <w:sz w:val="20"/>
      <w:szCs w:val="20"/>
      <w:lang w:val="en-GB" w:eastAsia="en-US"/>
    </w:rPr>
  </w:style>
  <w:style w:type="paragraph" w:styleId="Heading2">
    <w:name w:val="heading 2"/>
    <w:basedOn w:val="Normal"/>
    <w:next w:val="Normal"/>
    <w:link w:val="Heading2Char"/>
    <w:uiPriority w:val="99"/>
    <w:qFormat/>
    <w:rsid w:val="00DD46F5"/>
    <w:pPr>
      <w:keepNext/>
      <w:spacing w:before="240" w:after="60"/>
      <w:outlineLvl w:val="1"/>
    </w:pPr>
    <w:rPr>
      <w:rFonts w:cs="Arial"/>
      <w:b/>
      <w:bCs/>
      <w:i/>
      <w:iCs/>
      <w:color w:val="000000"/>
      <w:sz w:val="28"/>
      <w:szCs w:val="28"/>
      <w:lang w:val="en-US"/>
    </w:rPr>
  </w:style>
  <w:style w:type="paragraph" w:styleId="Heading6">
    <w:name w:val="heading 6"/>
    <w:basedOn w:val="Normal"/>
    <w:next w:val="Normal"/>
    <w:link w:val="Heading6Char"/>
    <w:uiPriority w:val="99"/>
    <w:qFormat/>
    <w:rsid w:val="000F1B4D"/>
    <w:pPr>
      <w:keepNext/>
      <w:numPr>
        <w:numId w:val="5"/>
      </w:numPr>
      <w:tabs>
        <w:tab w:val="left" w:pos="851"/>
        <w:tab w:val="left" w:pos="1701"/>
      </w:tabs>
      <w:spacing w:after="240"/>
      <w:jc w:val="both"/>
      <w:outlineLvl w:val="5"/>
    </w:pPr>
    <w:rPr>
      <w:rFonts w:eastAsia="Arial Unicode MS"/>
      <w:sz w:val="24"/>
      <w:u w:val="single"/>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B2E3D"/>
    <w:rPr>
      <w:rFonts w:ascii="Cambria" w:hAnsi="Cambria" w:cs="Times New Roman"/>
      <w:b/>
      <w:bCs/>
      <w:i/>
      <w:iCs/>
      <w:sz w:val="28"/>
      <w:szCs w:val="28"/>
      <w:lang w:val="en-GB" w:eastAsia="en-US"/>
    </w:rPr>
  </w:style>
  <w:style w:type="character" w:customStyle="1" w:styleId="Heading6Char">
    <w:name w:val="Heading 6 Char"/>
    <w:basedOn w:val="DefaultParagraphFont"/>
    <w:link w:val="Heading6"/>
    <w:uiPriority w:val="99"/>
    <w:semiHidden/>
    <w:locked/>
    <w:rsid w:val="002B2E3D"/>
    <w:rPr>
      <w:rFonts w:ascii="Calibri" w:hAnsi="Calibri" w:cs="Times New Roman"/>
      <w:b/>
      <w:bCs/>
      <w:lang w:val="en-GB" w:eastAsia="en-US"/>
    </w:rPr>
  </w:style>
  <w:style w:type="paragraph" w:styleId="Footer">
    <w:name w:val="footer"/>
    <w:basedOn w:val="Normal"/>
    <w:link w:val="FooterChar"/>
    <w:uiPriority w:val="99"/>
    <w:rsid w:val="000F1B4D"/>
    <w:pPr>
      <w:tabs>
        <w:tab w:val="center" w:pos="4819"/>
        <w:tab w:val="right" w:pos="9071"/>
      </w:tabs>
    </w:pPr>
  </w:style>
  <w:style w:type="character" w:customStyle="1" w:styleId="FooterChar">
    <w:name w:val="Footer Char"/>
    <w:basedOn w:val="DefaultParagraphFont"/>
    <w:link w:val="Footer"/>
    <w:uiPriority w:val="99"/>
    <w:semiHidden/>
    <w:locked/>
    <w:rsid w:val="002B2E3D"/>
    <w:rPr>
      <w:rFonts w:ascii="Arial" w:hAnsi="Arial" w:cs="Times New Roman"/>
      <w:sz w:val="20"/>
      <w:szCs w:val="20"/>
      <w:lang w:val="en-GB" w:eastAsia="en-US"/>
    </w:rPr>
  </w:style>
  <w:style w:type="paragraph" w:styleId="Header">
    <w:name w:val="header"/>
    <w:basedOn w:val="Normal"/>
    <w:link w:val="HeaderChar"/>
    <w:uiPriority w:val="99"/>
    <w:rsid w:val="000F1B4D"/>
    <w:pPr>
      <w:tabs>
        <w:tab w:val="center" w:pos="4819"/>
        <w:tab w:val="right" w:pos="9071"/>
      </w:tabs>
    </w:pPr>
  </w:style>
  <w:style w:type="character" w:customStyle="1" w:styleId="HeaderChar">
    <w:name w:val="Header Char"/>
    <w:basedOn w:val="DefaultParagraphFont"/>
    <w:link w:val="Header"/>
    <w:uiPriority w:val="99"/>
    <w:locked/>
    <w:rsid w:val="002B2E3D"/>
    <w:rPr>
      <w:rFonts w:ascii="Arial" w:hAnsi="Arial" w:cs="Times New Roman"/>
      <w:sz w:val="20"/>
      <w:szCs w:val="20"/>
      <w:lang w:val="en-GB" w:eastAsia="en-US"/>
    </w:rPr>
  </w:style>
  <w:style w:type="paragraph" w:styleId="BodyText">
    <w:name w:val="Body Text"/>
    <w:basedOn w:val="Normal"/>
    <w:link w:val="BodyTextChar"/>
    <w:uiPriority w:val="99"/>
    <w:rsid w:val="000F1B4D"/>
    <w:pPr>
      <w:jc w:val="both"/>
    </w:pPr>
  </w:style>
  <w:style w:type="character" w:customStyle="1" w:styleId="BodyTextChar">
    <w:name w:val="Body Text Char"/>
    <w:basedOn w:val="DefaultParagraphFont"/>
    <w:link w:val="BodyText"/>
    <w:uiPriority w:val="99"/>
    <w:semiHidden/>
    <w:locked/>
    <w:rsid w:val="002B2E3D"/>
    <w:rPr>
      <w:rFonts w:ascii="Arial" w:hAnsi="Arial" w:cs="Times New Roman"/>
      <w:sz w:val="20"/>
      <w:szCs w:val="20"/>
      <w:lang w:val="en-GB" w:eastAsia="en-US"/>
    </w:rPr>
  </w:style>
  <w:style w:type="paragraph" w:styleId="BodyTextIndent2">
    <w:name w:val="Body Text Indent 2"/>
    <w:basedOn w:val="Normal"/>
    <w:link w:val="BodyTextIndent2Char"/>
    <w:uiPriority w:val="99"/>
    <w:rsid w:val="000F1B4D"/>
    <w:pPr>
      <w:ind w:left="567" w:hanging="567"/>
      <w:jc w:val="both"/>
    </w:pPr>
  </w:style>
  <w:style w:type="character" w:customStyle="1" w:styleId="BodyTextIndent2Char">
    <w:name w:val="Body Text Indent 2 Char"/>
    <w:basedOn w:val="DefaultParagraphFont"/>
    <w:link w:val="BodyTextIndent2"/>
    <w:uiPriority w:val="99"/>
    <w:semiHidden/>
    <w:locked/>
    <w:rsid w:val="002B2E3D"/>
    <w:rPr>
      <w:rFonts w:ascii="Arial" w:hAnsi="Arial" w:cs="Times New Roman"/>
      <w:sz w:val="20"/>
      <w:szCs w:val="20"/>
      <w:lang w:val="en-GB" w:eastAsia="en-US"/>
    </w:rPr>
  </w:style>
  <w:style w:type="paragraph" w:styleId="Title">
    <w:name w:val="Title"/>
    <w:basedOn w:val="Normal"/>
    <w:link w:val="TitleChar"/>
    <w:uiPriority w:val="99"/>
    <w:qFormat/>
    <w:rsid w:val="000F1B4D"/>
    <w:pPr>
      <w:spacing w:before="120" w:after="600"/>
      <w:jc w:val="center"/>
      <w:outlineLvl w:val="0"/>
    </w:pPr>
    <w:rPr>
      <w:rFonts w:ascii="Times New Roman" w:hAnsi="Times New Roman"/>
      <w:u w:val="single"/>
      <w:lang w:eastAsia="fr-FR"/>
    </w:rPr>
  </w:style>
  <w:style w:type="character" w:customStyle="1" w:styleId="TitleChar">
    <w:name w:val="Title Char"/>
    <w:basedOn w:val="DefaultParagraphFont"/>
    <w:link w:val="Title"/>
    <w:uiPriority w:val="99"/>
    <w:locked/>
    <w:rsid w:val="002B2E3D"/>
    <w:rPr>
      <w:rFonts w:ascii="Cambria" w:hAnsi="Cambria" w:cs="Times New Roman"/>
      <w:b/>
      <w:bCs/>
      <w:kern w:val="28"/>
      <w:sz w:val="32"/>
      <w:szCs w:val="32"/>
      <w:lang w:val="en-GB" w:eastAsia="en-US"/>
    </w:rPr>
  </w:style>
  <w:style w:type="character" w:styleId="PageNumber">
    <w:name w:val="page number"/>
    <w:basedOn w:val="DefaultParagraphFont"/>
    <w:uiPriority w:val="99"/>
    <w:rsid w:val="000F1B4D"/>
    <w:rPr>
      <w:rFonts w:cs="Times New Roman"/>
    </w:rPr>
  </w:style>
  <w:style w:type="paragraph" w:styleId="List2">
    <w:name w:val="List 2"/>
    <w:basedOn w:val="Normal"/>
    <w:uiPriority w:val="99"/>
    <w:rsid w:val="00FF7C34"/>
    <w:pPr>
      <w:ind w:left="566" w:hanging="283"/>
    </w:pPr>
    <w:rPr>
      <w:rFonts w:ascii="Times New Roman" w:hAnsi="Times New Roman"/>
      <w:color w:val="000000"/>
      <w:lang w:val="en-US"/>
    </w:rPr>
  </w:style>
  <w:style w:type="character" w:styleId="Hyperlink">
    <w:name w:val="Hyperlink"/>
    <w:basedOn w:val="DefaultParagraphFont"/>
    <w:uiPriority w:val="99"/>
    <w:rsid w:val="004C5A6E"/>
    <w:rPr>
      <w:rFonts w:ascii="Times New Roman" w:hAnsi="Times New Roman" w:cs="Times New Roman"/>
      <w:noProof/>
      <w:color w:val="0000FF"/>
      <w:spacing w:val="0"/>
      <w:sz w:val="20"/>
      <w:u w:val="single"/>
    </w:rPr>
  </w:style>
  <w:style w:type="paragraph" w:styleId="List">
    <w:name w:val="List"/>
    <w:basedOn w:val="Normal"/>
    <w:uiPriority w:val="99"/>
    <w:rsid w:val="00AA7F68"/>
    <w:pPr>
      <w:ind w:left="360" w:hanging="360"/>
    </w:pPr>
  </w:style>
  <w:style w:type="paragraph" w:styleId="ListContinue">
    <w:name w:val="List Continue"/>
    <w:basedOn w:val="Normal"/>
    <w:uiPriority w:val="99"/>
    <w:rsid w:val="00AA7F68"/>
    <w:pPr>
      <w:spacing w:after="120"/>
      <w:ind w:left="360"/>
    </w:pPr>
  </w:style>
  <w:style w:type="paragraph" w:styleId="BalloonText">
    <w:name w:val="Balloon Text"/>
    <w:basedOn w:val="Normal"/>
    <w:link w:val="BalloonTextChar"/>
    <w:uiPriority w:val="99"/>
    <w:semiHidden/>
    <w:rsid w:val="00B716E4"/>
    <w:rPr>
      <w:rFonts w:ascii="Tahoma" w:hAnsi="Tahoma"/>
      <w:sz w:val="16"/>
      <w:szCs w:val="16"/>
    </w:rPr>
  </w:style>
  <w:style w:type="character" w:customStyle="1" w:styleId="BalloonTextChar">
    <w:name w:val="Balloon Text Char"/>
    <w:basedOn w:val="DefaultParagraphFont"/>
    <w:link w:val="BalloonText"/>
    <w:uiPriority w:val="99"/>
    <w:semiHidden/>
    <w:locked/>
    <w:rsid w:val="00B716E4"/>
    <w:rPr>
      <w:rFonts w:ascii="Tahoma" w:hAnsi="Tahoma" w:cs="Times New Roman"/>
      <w:sz w:val="16"/>
      <w:lang w:val="en-GB" w:eastAsia="en-US"/>
    </w:rPr>
  </w:style>
  <w:style w:type="paragraph" w:customStyle="1" w:styleId="CM1">
    <w:name w:val="CM1"/>
    <w:basedOn w:val="Normal"/>
    <w:next w:val="Normal"/>
    <w:uiPriority w:val="99"/>
    <w:rsid w:val="005A357B"/>
    <w:pPr>
      <w:widowControl w:val="0"/>
      <w:autoSpaceDE w:val="0"/>
      <w:autoSpaceDN w:val="0"/>
      <w:adjustRightInd w:val="0"/>
      <w:spacing w:line="196" w:lineRule="atLeast"/>
    </w:pPr>
    <w:rPr>
      <w:rFonts w:cs="Arial"/>
      <w:sz w:val="24"/>
      <w:szCs w:val="24"/>
      <w:lang w:val="en-US"/>
    </w:rPr>
  </w:style>
  <w:style w:type="paragraph" w:customStyle="1" w:styleId="Default">
    <w:name w:val="Default"/>
    <w:uiPriority w:val="99"/>
    <w:rsid w:val="005A357B"/>
    <w:pPr>
      <w:widowControl w:val="0"/>
      <w:autoSpaceDE w:val="0"/>
      <w:autoSpaceDN w:val="0"/>
      <w:adjustRightInd w:val="0"/>
    </w:pPr>
    <w:rPr>
      <w:rFonts w:ascii="Arial" w:hAnsi="Arial" w:cs="Arial"/>
      <w:color w:val="000000"/>
      <w:sz w:val="24"/>
      <w:szCs w:val="24"/>
      <w:lang w:val="en-US" w:eastAsia="en-US"/>
    </w:rPr>
  </w:style>
  <w:style w:type="paragraph" w:customStyle="1" w:styleId="Normal9pt">
    <w:name w:val="Normal + 9 pt"/>
    <w:basedOn w:val="Normal"/>
    <w:uiPriority w:val="99"/>
    <w:rsid w:val="00313F71"/>
    <w:pPr>
      <w:numPr>
        <w:ilvl w:val="1"/>
        <w:numId w:val="1"/>
      </w:numPr>
      <w:spacing w:after="120"/>
      <w:jc w:val="both"/>
    </w:pPr>
    <w:rPr>
      <w:rFonts w:cs="Arial"/>
      <w:sz w:val="18"/>
      <w:szCs w:val="18"/>
    </w:rPr>
  </w:style>
  <w:style w:type="paragraph" w:customStyle="1" w:styleId="Contract1">
    <w:name w:val="Contract1"/>
    <w:basedOn w:val="Normal"/>
    <w:next w:val="Normal"/>
    <w:uiPriority w:val="99"/>
    <w:rsid w:val="00AB37A8"/>
    <w:pPr>
      <w:tabs>
        <w:tab w:val="left" w:pos="0"/>
      </w:tabs>
    </w:pPr>
    <w:rPr>
      <w:rFonts w:ascii="Times New Roman" w:hAnsi="Times New Roman"/>
      <w:b/>
      <w:sz w:val="24"/>
    </w:rPr>
  </w:style>
  <w:style w:type="paragraph" w:customStyle="1" w:styleId="Contract2">
    <w:name w:val="Contract2"/>
    <w:basedOn w:val="Normal"/>
    <w:uiPriority w:val="99"/>
    <w:rsid w:val="00AB37A8"/>
    <w:pPr>
      <w:tabs>
        <w:tab w:val="left" w:pos="2835"/>
      </w:tabs>
      <w:ind w:left="709" w:hanging="709"/>
      <w:jc w:val="both"/>
    </w:pPr>
    <w:rPr>
      <w:rFonts w:ascii="Times New Roman" w:hAnsi="Times New Roman"/>
      <w:spacing w:val="-3"/>
      <w:kern w:val="24"/>
      <w:sz w:val="24"/>
    </w:rPr>
  </w:style>
  <w:style w:type="character" w:styleId="CommentReference">
    <w:name w:val="annotation reference"/>
    <w:basedOn w:val="DefaultParagraphFont"/>
    <w:uiPriority w:val="99"/>
    <w:semiHidden/>
    <w:rsid w:val="00F51CB9"/>
    <w:rPr>
      <w:rFonts w:cs="Times New Roman"/>
      <w:sz w:val="16"/>
    </w:rPr>
  </w:style>
  <w:style w:type="paragraph" w:styleId="CommentText">
    <w:name w:val="annotation text"/>
    <w:basedOn w:val="Normal"/>
    <w:link w:val="CommentTextChar"/>
    <w:uiPriority w:val="99"/>
    <w:semiHidden/>
    <w:rsid w:val="00F51CB9"/>
  </w:style>
  <w:style w:type="character" w:customStyle="1" w:styleId="CommentTextChar">
    <w:name w:val="Comment Text Char"/>
    <w:basedOn w:val="DefaultParagraphFont"/>
    <w:link w:val="CommentText"/>
    <w:uiPriority w:val="99"/>
    <w:semiHidden/>
    <w:locked/>
    <w:rsid w:val="00F51CB9"/>
    <w:rPr>
      <w:rFonts w:ascii="Arial" w:hAnsi="Arial" w:cs="Times New Roman"/>
      <w:lang w:val="en-GB" w:eastAsia="en-US"/>
    </w:rPr>
  </w:style>
  <w:style w:type="paragraph" w:styleId="CommentSubject">
    <w:name w:val="annotation subject"/>
    <w:basedOn w:val="CommentText"/>
    <w:next w:val="CommentText"/>
    <w:link w:val="CommentSubjectChar"/>
    <w:uiPriority w:val="99"/>
    <w:semiHidden/>
    <w:rsid w:val="00F51CB9"/>
    <w:rPr>
      <w:b/>
      <w:bCs/>
    </w:rPr>
  </w:style>
  <w:style w:type="character" w:customStyle="1" w:styleId="CommentSubjectChar">
    <w:name w:val="Comment Subject Char"/>
    <w:basedOn w:val="CommentTextChar"/>
    <w:link w:val="CommentSubject"/>
    <w:uiPriority w:val="99"/>
    <w:semiHidden/>
    <w:locked/>
    <w:rsid w:val="00F51CB9"/>
    <w:rPr>
      <w:rFonts w:ascii="Arial" w:hAnsi="Arial" w:cs="Times New Roman"/>
      <w:b/>
      <w:lang w:val="en-GB" w:eastAsia="en-US"/>
    </w:rPr>
  </w:style>
  <w:style w:type="paragraph" w:styleId="ListParagraph">
    <w:name w:val="List Paragraph"/>
    <w:basedOn w:val="Normal"/>
    <w:uiPriority w:val="99"/>
    <w:qFormat/>
    <w:rsid w:val="00086C65"/>
    <w:pPr>
      <w:ind w:left="720"/>
      <w:contextualSpacing/>
    </w:pPr>
  </w:style>
  <w:style w:type="character" w:customStyle="1" w:styleId="bold">
    <w:name w:val="bold"/>
    <w:basedOn w:val="DefaultParagraphFont"/>
    <w:uiPriority w:val="99"/>
    <w:rsid w:val="001B55EB"/>
    <w:rPr>
      <w:rFonts w:cs="Times New Roman"/>
    </w:rPr>
  </w:style>
  <w:style w:type="character" w:styleId="FollowedHyperlink">
    <w:name w:val="FollowedHyperlink"/>
    <w:basedOn w:val="DefaultParagraphFont"/>
    <w:uiPriority w:val="99"/>
    <w:semiHidden/>
    <w:rsid w:val="00A10EF4"/>
    <w:rPr>
      <w:rFonts w:cs="Times New Roman"/>
      <w:color w:val="800080"/>
      <w:u w:val="single"/>
    </w:rPr>
  </w:style>
  <w:style w:type="table" w:styleId="TableGrid">
    <w:name w:val="Table Grid"/>
    <w:basedOn w:val="TableNormal"/>
    <w:locked/>
    <w:rsid w:val="0086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5B99"/>
    <w:rPr>
      <w:rFonts w:ascii="Arial" w:hAnsi="Arial"/>
      <w:sz w:val="20"/>
      <w:szCs w:val="20"/>
      <w:lang w:val="en-GB" w:eastAsia="en-US"/>
    </w:rPr>
  </w:style>
  <w:style w:type="character" w:styleId="UnresolvedMention">
    <w:name w:val="Unresolved Mention"/>
    <w:basedOn w:val="DefaultParagraphFont"/>
    <w:uiPriority w:val="99"/>
    <w:semiHidden/>
    <w:unhideWhenUsed/>
    <w:rsid w:val="00790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0367">
      <w:bodyDiv w:val="1"/>
      <w:marLeft w:val="0"/>
      <w:marRight w:val="0"/>
      <w:marTop w:val="0"/>
      <w:marBottom w:val="0"/>
      <w:divBdr>
        <w:top w:val="none" w:sz="0" w:space="0" w:color="auto"/>
        <w:left w:val="none" w:sz="0" w:space="0" w:color="auto"/>
        <w:bottom w:val="none" w:sz="0" w:space="0" w:color="auto"/>
        <w:right w:val="none" w:sz="0" w:space="0" w:color="auto"/>
      </w:divBdr>
      <w:divsChild>
        <w:div w:id="1056969883">
          <w:marLeft w:val="0"/>
          <w:marRight w:val="0"/>
          <w:marTop w:val="0"/>
          <w:marBottom w:val="0"/>
          <w:divBdr>
            <w:top w:val="none" w:sz="0" w:space="0" w:color="auto"/>
            <w:left w:val="none" w:sz="0" w:space="0" w:color="auto"/>
            <w:bottom w:val="none" w:sz="0" w:space="0" w:color="auto"/>
            <w:right w:val="none" w:sz="0" w:space="0" w:color="auto"/>
          </w:divBdr>
        </w:div>
        <w:div w:id="372317023">
          <w:marLeft w:val="0"/>
          <w:marRight w:val="0"/>
          <w:marTop w:val="0"/>
          <w:marBottom w:val="0"/>
          <w:divBdr>
            <w:top w:val="none" w:sz="0" w:space="0" w:color="auto"/>
            <w:left w:val="none" w:sz="0" w:space="0" w:color="auto"/>
            <w:bottom w:val="none" w:sz="0" w:space="0" w:color="auto"/>
            <w:right w:val="none" w:sz="0" w:space="0" w:color="auto"/>
          </w:divBdr>
        </w:div>
        <w:div w:id="233274386">
          <w:marLeft w:val="0"/>
          <w:marRight w:val="0"/>
          <w:marTop w:val="0"/>
          <w:marBottom w:val="0"/>
          <w:divBdr>
            <w:top w:val="none" w:sz="0" w:space="0" w:color="auto"/>
            <w:left w:val="none" w:sz="0" w:space="0" w:color="auto"/>
            <w:bottom w:val="none" w:sz="0" w:space="0" w:color="auto"/>
            <w:right w:val="none" w:sz="0" w:space="0" w:color="auto"/>
          </w:divBdr>
        </w:div>
        <w:div w:id="1497764364">
          <w:marLeft w:val="0"/>
          <w:marRight w:val="0"/>
          <w:marTop w:val="0"/>
          <w:marBottom w:val="0"/>
          <w:divBdr>
            <w:top w:val="none" w:sz="0" w:space="0" w:color="auto"/>
            <w:left w:val="none" w:sz="0" w:space="0" w:color="auto"/>
            <w:bottom w:val="none" w:sz="0" w:space="0" w:color="auto"/>
            <w:right w:val="none" w:sz="0" w:space="0" w:color="auto"/>
          </w:divBdr>
        </w:div>
        <w:div w:id="1354578126">
          <w:marLeft w:val="0"/>
          <w:marRight w:val="0"/>
          <w:marTop w:val="0"/>
          <w:marBottom w:val="0"/>
          <w:divBdr>
            <w:top w:val="none" w:sz="0" w:space="0" w:color="auto"/>
            <w:left w:val="none" w:sz="0" w:space="0" w:color="auto"/>
            <w:bottom w:val="none" w:sz="0" w:space="0" w:color="auto"/>
            <w:right w:val="none" w:sz="0" w:space="0" w:color="auto"/>
          </w:divBdr>
        </w:div>
        <w:div w:id="1569419613">
          <w:marLeft w:val="0"/>
          <w:marRight w:val="0"/>
          <w:marTop w:val="0"/>
          <w:marBottom w:val="0"/>
          <w:divBdr>
            <w:top w:val="none" w:sz="0" w:space="0" w:color="auto"/>
            <w:left w:val="none" w:sz="0" w:space="0" w:color="auto"/>
            <w:bottom w:val="none" w:sz="0" w:space="0" w:color="auto"/>
            <w:right w:val="none" w:sz="0" w:space="0" w:color="auto"/>
          </w:divBdr>
        </w:div>
        <w:div w:id="761298660">
          <w:marLeft w:val="0"/>
          <w:marRight w:val="0"/>
          <w:marTop w:val="0"/>
          <w:marBottom w:val="0"/>
          <w:divBdr>
            <w:top w:val="none" w:sz="0" w:space="0" w:color="auto"/>
            <w:left w:val="none" w:sz="0" w:space="0" w:color="auto"/>
            <w:bottom w:val="none" w:sz="0" w:space="0" w:color="auto"/>
            <w:right w:val="none" w:sz="0" w:space="0" w:color="auto"/>
          </w:divBdr>
        </w:div>
        <w:div w:id="393745778">
          <w:marLeft w:val="0"/>
          <w:marRight w:val="0"/>
          <w:marTop w:val="0"/>
          <w:marBottom w:val="0"/>
          <w:divBdr>
            <w:top w:val="none" w:sz="0" w:space="0" w:color="auto"/>
            <w:left w:val="none" w:sz="0" w:space="0" w:color="auto"/>
            <w:bottom w:val="none" w:sz="0" w:space="0" w:color="auto"/>
            <w:right w:val="none" w:sz="0" w:space="0" w:color="auto"/>
          </w:divBdr>
        </w:div>
        <w:div w:id="1430849328">
          <w:marLeft w:val="0"/>
          <w:marRight w:val="0"/>
          <w:marTop w:val="0"/>
          <w:marBottom w:val="0"/>
          <w:divBdr>
            <w:top w:val="none" w:sz="0" w:space="0" w:color="auto"/>
            <w:left w:val="none" w:sz="0" w:space="0" w:color="auto"/>
            <w:bottom w:val="none" w:sz="0" w:space="0" w:color="auto"/>
            <w:right w:val="none" w:sz="0" w:space="0" w:color="auto"/>
          </w:divBdr>
        </w:div>
        <w:div w:id="1478648108">
          <w:marLeft w:val="0"/>
          <w:marRight w:val="0"/>
          <w:marTop w:val="0"/>
          <w:marBottom w:val="0"/>
          <w:divBdr>
            <w:top w:val="none" w:sz="0" w:space="0" w:color="auto"/>
            <w:left w:val="none" w:sz="0" w:space="0" w:color="auto"/>
            <w:bottom w:val="none" w:sz="0" w:space="0" w:color="auto"/>
            <w:right w:val="none" w:sz="0" w:space="0" w:color="auto"/>
          </w:divBdr>
        </w:div>
        <w:div w:id="1737701953">
          <w:marLeft w:val="0"/>
          <w:marRight w:val="0"/>
          <w:marTop w:val="0"/>
          <w:marBottom w:val="0"/>
          <w:divBdr>
            <w:top w:val="none" w:sz="0" w:space="0" w:color="auto"/>
            <w:left w:val="none" w:sz="0" w:space="0" w:color="auto"/>
            <w:bottom w:val="none" w:sz="0" w:space="0" w:color="auto"/>
            <w:right w:val="none" w:sz="0" w:space="0" w:color="auto"/>
          </w:divBdr>
        </w:div>
        <w:div w:id="1936278955">
          <w:marLeft w:val="0"/>
          <w:marRight w:val="0"/>
          <w:marTop w:val="0"/>
          <w:marBottom w:val="0"/>
          <w:divBdr>
            <w:top w:val="none" w:sz="0" w:space="0" w:color="auto"/>
            <w:left w:val="none" w:sz="0" w:space="0" w:color="auto"/>
            <w:bottom w:val="none" w:sz="0" w:space="0" w:color="auto"/>
            <w:right w:val="none" w:sz="0" w:space="0" w:color="auto"/>
          </w:divBdr>
        </w:div>
        <w:div w:id="1412043619">
          <w:marLeft w:val="0"/>
          <w:marRight w:val="0"/>
          <w:marTop w:val="0"/>
          <w:marBottom w:val="0"/>
          <w:divBdr>
            <w:top w:val="none" w:sz="0" w:space="0" w:color="auto"/>
            <w:left w:val="none" w:sz="0" w:space="0" w:color="auto"/>
            <w:bottom w:val="none" w:sz="0" w:space="0" w:color="auto"/>
            <w:right w:val="none" w:sz="0" w:space="0" w:color="auto"/>
          </w:divBdr>
        </w:div>
        <w:div w:id="1398286081">
          <w:marLeft w:val="0"/>
          <w:marRight w:val="0"/>
          <w:marTop w:val="0"/>
          <w:marBottom w:val="0"/>
          <w:divBdr>
            <w:top w:val="none" w:sz="0" w:space="0" w:color="auto"/>
            <w:left w:val="none" w:sz="0" w:space="0" w:color="auto"/>
            <w:bottom w:val="none" w:sz="0" w:space="0" w:color="auto"/>
            <w:right w:val="none" w:sz="0" w:space="0" w:color="auto"/>
          </w:divBdr>
        </w:div>
        <w:div w:id="1670448565">
          <w:marLeft w:val="0"/>
          <w:marRight w:val="0"/>
          <w:marTop w:val="0"/>
          <w:marBottom w:val="0"/>
          <w:divBdr>
            <w:top w:val="none" w:sz="0" w:space="0" w:color="auto"/>
            <w:left w:val="none" w:sz="0" w:space="0" w:color="auto"/>
            <w:bottom w:val="none" w:sz="0" w:space="0" w:color="auto"/>
            <w:right w:val="none" w:sz="0" w:space="0" w:color="auto"/>
          </w:divBdr>
        </w:div>
      </w:divsChild>
    </w:div>
    <w:div w:id="2064088292">
      <w:bodyDiv w:val="1"/>
      <w:marLeft w:val="0"/>
      <w:marRight w:val="0"/>
      <w:marTop w:val="0"/>
      <w:marBottom w:val="0"/>
      <w:divBdr>
        <w:top w:val="none" w:sz="0" w:space="0" w:color="auto"/>
        <w:left w:val="none" w:sz="0" w:space="0" w:color="auto"/>
        <w:bottom w:val="none" w:sz="0" w:space="0" w:color="auto"/>
        <w:right w:val="none" w:sz="0" w:space="0" w:color="auto"/>
      </w:divBdr>
      <w:divsChild>
        <w:div w:id="934019">
          <w:marLeft w:val="0"/>
          <w:marRight w:val="0"/>
          <w:marTop w:val="0"/>
          <w:marBottom w:val="0"/>
          <w:divBdr>
            <w:top w:val="none" w:sz="0" w:space="0" w:color="auto"/>
            <w:left w:val="none" w:sz="0" w:space="0" w:color="auto"/>
            <w:bottom w:val="none" w:sz="0" w:space="0" w:color="auto"/>
            <w:right w:val="none" w:sz="0" w:space="0" w:color="auto"/>
          </w:divBdr>
        </w:div>
        <w:div w:id="231236915">
          <w:marLeft w:val="0"/>
          <w:marRight w:val="0"/>
          <w:marTop w:val="0"/>
          <w:marBottom w:val="0"/>
          <w:divBdr>
            <w:top w:val="none" w:sz="0" w:space="0" w:color="auto"/>
            <w:left w:val="none" w:sz="0" w:space="0" w:color="auto"/>
            <w:bottom w:val="none" w:sz="0" w:space="0" w:color="auto"/>
            <w:right w:val="none" w:sz="0" w:space="0" w:color="auto"/>
          </w:divBdr>
        </w:div>
        <w:div w:id="2063559859">
          <w:marLeft w:val="0"/>
          <w:marRight w:val="0"/>
          <w:marTop w:val="0"/>
          <w:marBottom w:val="0"/>
          <w:divBdr>
            <w:top w:val="none" w:sz="0" w:space="0" w:color="auto"/>
            <w:left w:val="none" w:sz="0" w:space="0" w:color="auto"/>
            <w:bottom w:val="none" w:sz="0" w:space="0" w:color="auto"/>
            <w:right w:val="none" w:sz="0" w:space="0" w:color="auto"/>
          </w:divBdr>
        </w:div>
        <w:div w:id="1010640573">
          <w:marLeft w:val="0"/>
          <w:marRight w:val="0"/>
          <w:marTop w:val="0"/>
          <w:marBottom w:val="0"/>
          <w:divBdr>
            <w:top w:val="none" w:sz="0" w:space="0" w:color="auto"/>
            <w:left w:val="none" w:sz="0" w:space="0" w:color="auto"/>
            <w:bottom w:val="none" w:sz="0" w:space="0" w:color="auto"/>
            <w:right w:val="none" w:sz="0" w:space="0" w:color="auto"/>
          </w:divBdr>
        </w:div>
        <w:div w:id="1144926752">
          <w:marLeft w:val="0"/>
          <w:marRight w:val="0"/>
          <w:marTop w:val="0"/>
          <w:marBottom w:val="0"/>
          <w:divBdr>
            <w:top w:val="none" w:sz="0" w:space="0" w:color="auto"/>
            <w:left w:val="none" w:sz="0" w:space="0" w:color="auto"/>
            <w:bottom w:val="none" w:sz="0" w:space="0" w:color="auto"/>
            <w:right w:val="none" w:sz="0" w:space="0" w:color="auto"/>
          </w:divBdr>
        </w:div>
        <w:div w:id="318078412">
          <w:marLeft w:val="0"/>
          <w:marRight w:val="0"/>
          <w:marTop w:val="0"/>
          <w:marBottom w:val="0"/>
          <w:divBdr>
            <w:top w:val="none" w:sz="0" w:space="0" w:color="auto"/>
            <w:left w:val="none" w:sz="0" w:space="0" w:color="auto"/>
            <w:bottom w:val="none" w:sz="0" w:space="0" w:color="auto"/>
            <w:right w:val="none" w:sz="0" w:space="0" w:color="auto"/>
          </w:divBdr>
        </w:div>
        <w:div w:id="364405121">
          <w:marLeft w:val="0"/>
          <w:marRight w:val="0"/>
          <w:marTop w:val="0"/>
          <w:marBottom w:val="0"/>
          <w:divBdr>
            <w:top w:val="none" w:sz="0" w:space="0" w:color="auto"/>
            <w:left w:val="none" w:sz="0" w:space="0" w:color="auto"/>
            <w:bottom w:val="none" w:sz="0" w:space="0" w:color="auto"/>
            <w:right w:val="none" w:sz="0" w:space="0" w:color="auto"/>
          </w:divBdr>
        </w:div>
        <w:div w:id="1035809308">
          <w:marLeft w:val="0"/>
          <w:marRight w:val="0"/>
          <w:marTop w:val="0"/>
          <w:marBottom w:val="0"/>
          <w:divBdr>
            <w:top w:val="none" w:sz="0" w:space="0" w:color="auto"/>
            <w:left w:val="none" w:sz="0" w:space="0" w:color="auto"/>
            <w:bottom w:val="none" w:sz="0" w:space="0" w:color="auto"/>
            <w:right w:val="none" w:sz="0" w:space="0" w:color="auto"/>
          </w:divBdr>
        </w:div>
        <w:div w:id="1770660318">
          <w:marLeft w:val="0"/>
          <w:marRight w:val="0"/>
          <w:marTop w:val="0"/>
          <w:marBottom w:val="0"/>
          <w:divBdr>
            <w:top w:val="none" w:sz="0" w:space="0" w:color="auto"/>
            <w:left w:val="none" w:sz="0" w:space="0" w:color="auto"/>
            <w:bottom w:val="none" w:sz="0" w:space="0" w:color="auto"/>
            <w:right w:val="none" w:sz="0" w:space="0" w:color="auto"/>
          </w:divBdr>
        </w:div>
        <w:div w:id="1120300166">
          <w:marLeft w:val="0"/>
          <w:marRight w:val="0"/>
          <w:marTop w:val="0"/>
          <w:marBottom w:val="0"/>
          <w:divBdr>
            <w:top w:val="none" w:sz="0" w:space="0" w:color="auto"/>
            <w:left w:val="none" w:sz="0" w:space="0" w:color="auto"/>
            <w:bottom w:val="none" w:sz="0" w:space="0" w:color="auto"/>
            <w:right w:val="none" w:sz="0" w:space="0" w:color="auto"/>
          </w:divBdr>
        </w:div>
        <w:div w:id="116681639">
          <w:marLeft w:val="0"/>
          <w:marRight w:val="0"/>
          <w:marTop w:val="0"/>
          <w:marBottom w:val="0"/>
          <w:divBdr>
            <w:top w:val="none" w:sz="0" w:space="0" w:color="auto"/>
            <w:left w:val="none" w:sz="0" w:space="0" w:color="auto"/>
            <w:bottom w:val="none" w:sz="0" w:space="0" w:color="auto"/>
            <w:right w:val="none" w:sz="0" w:space="0" w:color="auto"/>
          </w:divBdr>
        </w:div>
        <w:div w:id="474374431">
          <w:marLeft w:val="0"/>
          <w:marRight w:val="0"/>
          <w:marTop w:val="0"/>
          <w:marBottom w:val="0"/>
          <w:divBdr>
            <w:top w:val="none" w:sz="0" w:space="0" w:color="auto"/>
            <w:left w:val="none" w:sz="0" w:space="0" w:color="auto"/>
            <w:bottom w:val="none" w:sz="0" w:space="0" w:color="auto"/>
            <w:right w:val="none" w:sz="0" w:space="0" w:color="auto"/>
          </w:divBdr>
        </w:div>
        <w:div w:id="134445894">
          <w:marLeft w:val="0"/>
          <w:marRight w:val="0"/>
          <w:marTop w:val="0"/>
          <w:marBottom w:val="0"/>
          <w:divBdr>
            <w:top w:val="none" w:sz="0" w:space="0" w:color="auto"/>
            <w:left w:val="none" w:sz="0" w:space="0" w:color="auto"/>
            <w:bottom w:val="none" w:sz="0" w:space="0" w:color="auto"/>
            <w:right w:val="none" w:sz="0" w:space="0" w:color="auto"/>
          </w:divBdr>
        </w:div>
        <w:div w:id="1524635957">
          <w:marLeft w:val="0"/>
          <w:marRight w:val="0"/>
          <w:marTop w:val="0"/>
          <w:marBottom w:val="0"/>
          <w:divBdr>
            <w:top w:val="none" w:sz="0" w:space="0" w:color="auto"/>
            <w:left w:val="none" w:sz="0" w:space="0" w:color="auto"/>
            <w:bottom w:val="none" w:sz="0" w:space="0" w:color="auto"/>
            <w:right w:val="none" w:sz="0" w:space="0" w:color="auto"/>
          </w:divBdr>
        </w:div>
        <w:div w:id="41493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orldtour@fivb.com" TargetMode="External"/><Relationship Id="rId4" Type="http://schemas.openxmlformats.org/officeDocument/2006/relationships/settings" Target="settings.xml"/><Relationship Id="rId9" Type="http://schemas.openxmlformats.org/officeDocument/2006/relationships/hyperlink" Target="http://www.fivb.org/RealWinn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74919-C2AD-4131-94BB-11463250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4466</Words>
  <Characters>24075</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WT/09</vt:lpstr>
      <vt:lpstr>WT/09</vt:lpstr>
    </vt:vector>
  </TitlesOfParts>
  <Company>FIVB</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WT/09</dc:title>
  <dc:subject/>
  <dc:creator>FIVB</dc:creator>
  <cp:keywords/>
  <dc:description/>
  <cp:lastModifiedBy>Roberto Pitta</cp:lastModifiedBy>
  <cp:revision>4</cp:revision>
  <cp:lastPrinted>2018-12-17T10:02:00Z</cp:lastPrinted>
  <dcterms:created xsi:type="dcterms:W3CDTF">2019-11-07T11:03:00Z</dcterms:created>
  <dcterms:modified xsi:type="dcterms:W3CDTF">2019-11-07T11:33:00Z</dcterms:modified>
</cp:coreProperties>
</file>